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553" w:rsidRPr="00DB6126" w:rsidRDefault="00DB6126" w:rsidP="003A59E8">
      <w:pPr>
        <w:spacing w:after="0"/>
        <w:jc w:val="center"/>
        <w:rPr>
          <w:rFonts w:ascii="Times New Roman" w:hAnsi="Times New Roman" w:cs="Times New Roman"/>
          <w:sz w:val="36"/>
        </w:rPr>
      </w:pPr>
      <w:r w:rsidRPr="00DB6126">
        <w:rPr>
          <w:rFonts w:ascii="Times New Roman" w:hAnsi="Times New Roman" w:cs="Times New Roman"/>
          <w:sz w:val="36"/>
        </w:rPr>
        <w:t xml:space="preserve">ГБУ ДО ДМЦ «Юный моряк» </w:t>
      </w:r>
    </w:p>
    <w:p w:rsidR="00DB6126" w:rsidRPr="00DB6126" w:rsidRDefault="00DB6126" w:rsidP="003A59E8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 w:rsidRPr="00DB6126">
        <w:rPr>
          <w:rFonts w:ascii="Times New Roman" w:hAnsi="Times New Roman" w:cs="Times New Roman"/>
          <w:sz w:val="36"/>
        </w:rPr>
        <w:t>Кронштадтского района Санкт-Петербурга</w:t>
      </w:r>
    </w:p>
    <w:p w:rsidR="00452F18" w:rsidRDefault="00452F18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F1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126" w:rsidRDefault="00DB6126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126" w:rsidRDefault="00DB6126" w:rsidP="00DB61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6126" w:rsidRPr="00DB6126" w:rsidRDefault="00DB6126" w:rsidP="00DB6126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DB6126">
        <w:rPr>
          <w:rFonts w:ascii="Times New Roman" w:hAnsi="Times New Roman" w:cs="Times New Roman"/>
          <w:sz w:val="36"/>
          <w:szCs w:val="28"/>
        </w:rPr>
        <w:t>Районный историко-краеведческий конкурс «Все о флоте»</w:t>
      </w:r>
    </w:p>
    <w:p w:rsidR="00DB6126" w:rsidRDefault="00DB6126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F18" w:rsidRPr="00DB6126" w:rsidRDefault="00452F18" w:rsidP="00DB6126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B6126">
        <w:rPr>
          <w:rFonts w:ascii="Times New Roman" w:hAnsi="Times New Roman" w:cs="Times New Roman"/>
          <w:b/>
          <w:sz w:val="36"/>
          <w:szCs w:val="28"/>
        </w:rPr>
        <w:t>РЕФЕРАТ</w:t>
      </w:r>
    </w:p>
    <w:p w:rsidR="00452F18" w:rsidRPr="00DB6126" w:rsidRDefault="00DB6126" w:rsidP="00DB6126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B6126">
        <w:rPr>
          <w:rFonts w:ascii="Times New Roman" w:hAnsi="Times New Roman" w:cs="Times New Roman"/>
          <w:sz w:val="36"/>
          <w:szCs w:val="28"/>
        </w:rPr>
        <w:t xml:space="preserve"> </w:t>
      </w:r>
      <w:r w:rsidR="003A59E8" w:rsidRPr="00DB6126">
        <w:rPr>
          <w:rFonts w:ascii="Times New Roman" w:hAnsi="Times New Roman" w:cs="Times New Roman"/>
          <w:sz w:val="36"/>
          <w:szCs w:val="28"/>
        </w:rPr>
        <w:t>«</w:t>
      </w:r>
      <w:r w:rsidR="00452F18" w:rsidRPr="00DB6126">
        <w:rPr>
          <w:rFonts w:ascii="Times New Roman" w:hAnsi="Times New Roman" w:cs="Times New Roman"/>
          <w:b/>
          <w:sz w:val="36"/>
          <w:szCs w:val="28"/>
        </w:rPr>
        <w:t>Первая победа русского флота.</w:t>
      </w:r>
    </w:p>
    <w:p w:rsidR="00DB6126" w:rsidRDefault="00452F18" w:rsidP="00DB6126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B6126">
        <w:rPr>
          <w:rFonts w:ascii="Times New Roman" w:hAnsi="Times New Roman" w:cs="Times New Roman"/>
          <w:b/>
          <w:sz w:val="36"/>
          <w:szCs w:val="28"/>
        </w:rPr>
        <w:t>Морское сражение у острова Котл</w:t>
      </w:r>
      <w:r w:rsidR="003A59E8" w:rsidRPr="00DB6126">
        <w:rPr>
          <w:rFonts w:ascii="Times New Roman" w:hAnsi="Times New Roman" w:cs="Times New Roman"/>
          <w:b/>
          <w:sz w:val="36"/>
          <w:szCs w:val="28"/>
        </w:rPr>
        <w:t xml:space="preserve">ин </w:t>
      </w:r>
    </w:p>
    <w:p w:rsidR="00452F18" w:rsidRPr="00DB6126" w:rsidRDefault="003A59E8" w:rsidP="00DB6126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B6126">
        <w:rPr>
          <w:rFonts w:ascii="Times New Roman" w:hAnsi="Times New Roman" w:cs="Times New Roman"/>
          <w:b/>
          <w:sz w:val="36"/>
          <w:szCs w:val="28"/>
        </w:rPr>
        <w:t>22 июля (1августа) 1656 года»</w:t>
      </w: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F18" w:rsidRDefault="00452F18" w:rsidP="00DB61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52F18" w:rsidRDefault="00452F18" w:rsidP="00452F1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F18" w:rsidRDefault="00DB6126" w:rsidP="00DB61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452F18" w:rsidRPr="0003719A">
        <w:rPr>
          <w:rFonts w:ascii="Times New Roman" w:hAnsi="Times New Roman" w:cs="Times New Roman"/>
          <w:sz w:val="28"/>
          <w:szCs w:val="28"/>
        </w:rPr>
        <w:t>Выполнили:</w:t>
      </w:r>
    </w:p>
    <w:p w:rsidR="00DB6126" w:rsidRDefault="0003719A" w:rsidP="00DB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A59E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B612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оманда</w:t>
      </w:r>
      <w:r w:rsidR="00DB6126">
        <w:rPr>
          <w:rFonts w:ascii="Times New Roman" w:hAnsi="Times New Roman" w:cs="Times New Roman"/>
          <w:sz w:val="28"/>
          <w:szCs w:val="28"/>
        </w:rPr>
        <w:t xml:space="preserve"> </w:t>
      </w:r>
      <w:r w:rsidR="00DB6126">
        <w:rPr>
          <w:rFonts w:ascii="Times New Roman" w:hAnsi="Times New Roman" w:cs="Times New Roman"/>
          <w:sz w:val="28"/>
          <w:szCs w:val="28"/>
        </w:rPr>
        <w:t xml:space="preserve">«Подводники» </w:t>
      </w:r>
    </w:p>
    <w:p w:rsidR="00DB6126" w:rsidRDefault="0003719A" w:rsidP="00DB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 б </w:t>
      </w:r>
      <w:r w:rsidR="00DB6126">
        <w:rPr>
          <w:rFonts w:ascii="Times New Roman" w:hAnsi="Times New Roman" w:cs="Times New Roman"/>
          <w:sz w:val="28"/>
          <w:szCs w:val="28"/>
        </w:rPr>
        <w:t>класс ГБОУ СОШ № 418</w:t>
      </w:r>
    </w:p>
    <w:p w:rsidR="00DB6126" w:rsidRDefault="00EE28CE" w:rsidP="00DB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Нилов</w:t>
      </w:r>
      <w:r w:rsidR="00DB612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Анн</w:t>
      </w:r>
      <w:r w:rsidR="00DB612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Никулин</w:t>
      </w:r>
      <w:r w:rsidR="00DB612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Анастаси</w:t>
      </w:r>
      <w:r w:rsidR="00DB612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B6126" w:rsidRDefault="00EE28CE" w:rsidP="00DB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Левковск</w:t>
      </w:r>
      <w:r w:rsidR="00DB6126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Полин</w:t>
      </w:r>
      <w:r w:rsidR="00DB612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Крылов Иль</w:t>
      </w:r>
      <w:r w:rsidR="00DB612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3719A" w:rsidRPr="00EE28CE" w:rsidRDefault="00EE28CE" w:rsidP="00DB61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Гурьев Леонид, Гурьев</w:t>
      </w:r>
      <w:r w:rsidR="00DB61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Константин</w:t>
      </w: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19A" w:rsidRDefault="00DB6126" w:rsidP="00DB61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03719A">
        <w:rPr>
          <w:rFonts w:ascii="Times New Roman" w:hAnsi="Times New Roman" w:cs="Times New Roman"/>
          <w:sz w:val="28"/>
          <w:szCs w:val="28"/>
        </w:rPr>
        <w:t>Руководитель</w:t>
      </w:r>
      <w:r w:rsidR="003A59E8">
        <w:rPr>
          <w:rFonts w:ascii="Times New Roman" w:hAnsi="Times New Roman" w:cs="Times New Roman"/>
          <w:sz w:val="28"/>
          <w:szCs w:val="28"/>
        </w:rPr>
        <w:t>:</w:t>
      </w: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DB612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учитель истории Васильев М.Н.</w:t>
      </w: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2021</w:t>
      </w:r>
    </w:p>
    <w:p w:rsidR="0003719A" w:rsidRDefault="0003719A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Кронштадт </w:t>
      </w:r>
    </w:p>
    <w:p w:rsidR="00DB6126" w:rsidRDefault="007A123A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DB6126" w:rsidRDefault="00DB6126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8A8" w:rsidRDefault="007A123A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B6126">
        <w:rPr>
          <w:rFonts w:ascii="Times New Roman" w:hAnsi="Times New Roman" w:cs="Times New Roman"/>
          <w:sz w:val="28"/>
          <w:szCs w:val="28"/>
        </w:rPr>
        <w:t>Содержание</w:t>
      </w:r>
    </w:p>
    <w:p w:rsidR="007A123A" w:rsidRDefault="007A123A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Введение</w:t>
      </w:r>
      <w:r w:rsidR="003A59E8">
        <w:rPr>
          <w:rFonts w:ascii="Times New Roman" w:hAnsi="Times New Roman" w:cs="Times New Roman"/>
          <w:sz w:val="28"/>
          <w:szCs w:val="28"/>
        </w:rPr>
        <w:t>.</w:t>
      </w:r>
    </w:p>
    <w:p w:rsidR="007A123A" w:rsidRDefault="007A123A" w:rsidP="00CF150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Актуальность темы.</w:t>
      </w:r>
    </w:p>
    <w:p w:rsidR="007A123A" w:rsidRDefault="007A123A" w:rsidP="00CF150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Характеристика источников.</w:t>
      </w:r>
    </w:p>
    <w:p w:rsidR="007A123A" w:rsidRDefault="007A123A" w:rsidP="00CF150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Цели и задачи исследования.</w:t>
      </w:r>
    </w:p>
    <w:p w:rsidR="007A123A" w:rsidRDefault="007A123A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Русско-шведская война 16</w:t>
      </w:r>
      <w:r w:rsidR="00415088">
        <w:rPr>
          <w:rFonts w:ascii="Times New Roman" w:hAnsi="Times New Roman" w:cs="Times New Roman"/>
          <w:sz w:val="28"/>
          <w:szCs w:val="28"/>
        </w:rPr>
        <w:t>56-1658 года.</w:t>
      </w:r>
    </w:p>
    <w:p w:rsidR="00415088" w:rsidRDefault="00415088" w:rsidP="00CF150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Предыстория.</w:t>
      </w:r>
    </w:p>
    <w:p w:rsidR="00415088" w:rsidRDefault="00415088" w:rsidP="00CF150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Планы и силы сторон.</w:t>
      </w:r>
    </w:p>
    <w:p w:rsidR="00415088" w:rsidRDefault="00415088" w:rsidP="00CF150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Летняя компания в Ижорской земле 1656 г.</w:t>
      </w:r>
    </w:p>
    <w:p w:rsidR="00415088" w:rsidRDefault="00415088" w:rsidP="00CF150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П. С. Потемкин – первый русский флотоводец.</w:t>
      </w: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Морское сражение у острова Котлин 1 августа 1656 года.</w:t>
      </w: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Значение морского сражения у острова Котлин.</w:t>
      </w: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Список литературы.</w:t>
      </w: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Приложения.</w:t>
      </w: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452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:rsidR="004914CC" w:rsidRDefault="004914CC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живем в</w:t>
      </w:r>
      <w:r w:rsidRPr="00491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морском</w:t>
      </w:r>
      <w:r w:rsidR="003A59E8">
        <w:rPr>
          <w:rFonts w:ascii="Times New Roman" w:hAnsi="Times New Roman" w:cs="Times New Roman"/>
          <w:sz w:val="28"/>
          <w:szCs w:val="28"/>
        </w:rPr>
        <w:t xml:space="preserve"> </w:t>
      </w:r>
      <w:r w:rsidR="00C801C0">
        <w:rPr>
          <w:rFonts w:ascii="Times New Roman" w:hAnsi="Times New Roman" w:cs="Times New Roman"/>
          <w:sz w:val="28"/>
          <w:szCs w:val="28"/>
        </w:rPr>
        <w:t>городе Кронштадт</w:t>
      </w:r>
      <w:r>
        <w:rPr>
          <w:rFonts w:ascii="Times New Roman" w:hAnsi="Times New Roman" w:cs="Times New Roman"/>
          <w:sz w:val="28"/>
          <w:szCs w:val="28"/>
        </w:rPr>
        <w:t>, овеянном славой Русского флота. Соборы, названия улиц, каналов,</w:t>
      </w:r>
      <w:r w:rsidRPr="00491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памятники, мемориальные таблички на домах – все говорит о подвигах русских моряков с основания города и до наших дней. Предмет нашего исследования – первая победа русского флота (1656 год).</w:t>
      </w:r>
    </w:p>
    <w:p w:rsidR="00415088" w:rsidRDefault="008D6EF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</w:t>
      </w:r>
      <w:r w:rsidR="003A59E8">
        <w:rPr>
          <w:rFonts w:ascii="Times New Roman" w:hAnsi="Times New Roman" w:cs="Times New Roman"/>
          <w:sz w:val="28"/>
          <w:szCs w:val="28"/>
        </w:rPr>
        <w:t>ашем городе на пересечении улицы</w:t>
      </w:r>
      <w:r>
        <w:rPr>
          <w:rFonts w:ascii="Times New Roman" w:hAnsi="Times New Roman" w:cs="Times New Roman"/>
          <w:sz w:val="28"/>
          <w:szCs w:val="28"/>
        </w:rPr>
        <w:t xml:space="preserve"> Газовый завод и Тулонского бульвара стоит памятный знак</w:t>
      </w:r>
      <w:r w:rsidR="00BC30F6">
        <w:rPr>
          <w:rFonts w:ascii="Times New Roman" w:hAnsi="Times New Roman" w:cs="Times New Roman"/>
          <w:sz w:val="28"/>
          <w:szCs w:val="28"/>
        </w:rPr>
        <w:t>. (приложение</w:t>
      </w:r>
      <w:r w:rsidR="003A59E8">
        <w:rPr>
          <w:rFonts w:ascii="Times New Roman" w:hAnsi="Times New Roman" w:cs="Times New Roman"/>
          <w:sz w:val="28"/>
          <w:szCs w:val="28"/>
        </w:rPr>
        <w:t xml:space="preserve"> </w:t>
      </w:r>
      <w:r w:rsidR="00BC30F6">
        <w:rPr>
          <w:rFonts w:ascii="Times New Roman" w:hAnsi="Times New Roman" w:cs="Times New Roman"/>
          <w:sz w:val="28"/>
          <w:szCs w:val="28"/>
        </w:rPr>
        <w:t>1) Это г</w:t>
      </w:r>
      <w:r>
        <w:rPr>
          <w:rFonts w:ascii="Times New Roman" w:hAnsi="Times New Roman" w:cs="Times New Roman"/>
          <w:sz w:val="28"/>
          <w:szCs w:val="28"/>
        </w:rPr>
        <w:t>ранитный камень</w:t>
      </w:r>
      <w:r w:rsidR="003A59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поверх которого располагаются перекрещенные казацкие шашки, самострел и шестопер. На камне славянской вязью написано: «В июле 1656 года у острова Котлин флотилия донских казаков и московских стрельцов </w:t>
      </w:r>
      <w:r w:rsidR="00BC30F6">
        <w:rPr>
          <w:rFonts w:ascii="Times New Roman" w:hAnsi="Times New Roman" w:cs="Times New Roman"/>
          <w:sz w:val="28"/>
          <w:szCs w:val="28"/>
        </w:rPr>
        <w:t>одержала победу над шведской эскадрой». Нам захотелось побольше узнать о</w:t>
      </w:r>
      <w:r w:rsidR="003A59E8">
        <w:rPr>
          <w:rFonts w:ascii="Times New Roman" w:hAnsi="Times New Roman" w:cs="Times New Roman"/>
          <w:sz w:val="28"/>
          <w:szCs w:val="28"/>
        </w:rPr>
        <w:t>б этом сражении и его участниках</w:t>
      </w:r>
      <w:r w:rsidR="00BC30F6">
        <w:rPr>
          <w:rFonts w:ascii="Times New Roman" w:hAnsi="Times New Roman" w:cs="Times New Roman"/>
          <w:sz w:val="28"/>
          <w:szCs w:val="28"/>
        </w:rPr>
        <w:t>.</w:t>
      </w:r>
    </w:p>
    <w:p w:rsidR="00BC30F6" w:rsidRDefault="00BC30F6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считаем, что изучение и популяризации славной истории </w:t>
      </w:r>
      <w:r w:rsidR="003A59E8">
        <w:rPr>
          <w:rFonts w:ascii="Times New Roman" w:hAnsi="Times New Roman" w:cs="Times New Roman"/>
          <w:sz w:val="28"/>
          <w:szCs w:val="28"/>
        </w:rPr>
        <w:t>Р</w:t>
      </w:r>
      <w:r w:rsidR="00317445">
        <w:rPr>
          <w:rFonts w:ascii="Times New Roman" w:hAnsi="Times New Roman" w:cs="Times New Roman"/>
          <w:sz w:val="28"/>
          <w:szCs w:val="28"/>
        </w:rPr>
        <w:t>оссийского флота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445">
        <w:rPr>
          <w:rFonts w:ascii="Times New Roman" w:hAnsi="Times New Roman" w:cs="Times New Roman"/>
          <w:sz w:val="28"/>
          <w:szCs w:val="28"/>
        </w:rPr>
        <w:t>способствует формированию чувства п</w:t>
      </w:r>
      <w:r w:rsidR="002B4CF2">
        <w:rPr>
          <w:rFonts w:ascii="Times New Roman" w:hAnsi="Times New Roman" w:cs="Times New Roman"/>
          <w:sz w:val="28"/>
          <w:szCs w:val="28"/>
        </w:rPr>
        <w:t>атриотизма у молодого поколения, чувства гордости за своих предков.</w:t>
      </w:r>
      <w:r w:rsidR="003174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F48" w:rsidRDefault="00DE3F48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Целями данного исследования</w:t>
      </w:r>
      <w:r w:rsidR="002F3AEE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F3AEE" w:rsidRDefault="002F3AE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Собрать наиболее полную информацию о первой исторически задокументированной морской победе русской армии.</w:t>
      </w:r>
    </w:p>
    <w:p w:rsidR="002F3AEE" w:rsidRDefault="002F3AE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Показать высокую духовность русских воинов как источник</w:t>
      </w:r>
      <w:r w:rsidR="003A59E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этой победы.</w:t>
      </w:r>
    </w:p>
    <w:p w:rsidR="002F3AEE" w:rsidRDefault="002F3AE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Расширить наши знания о родном городе Кронштадте.</w:t>
      </w:r>
    </w:p>
    <w:p w:rsidR="002B4CF2" w:rsidRDefault="002B4CF2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AEE" w:rsidRDefault="003A59E8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B41BE">
        <w:rPr>
          <w:rFonts w:ascii="Times New Roman" w:hAnsi="Times New Roman" w:cs="Times New Roman"/>
          <w:sz w:val="28"/>
          <w:szCs w:val="28"/>
        </w:rPr>
        <w:t>усско-шведская война</w:t>
      </w:r>
      <w:r w:rsidR="00861ED2">
        <w:rPr>
          <w:rFonts w:ascii="Times New Roman" w:hAnsi="Times New Roman" w:cs="Times New Roman"/>
          <w:sz w:val="28"/>
          <w:szCs w:val="28"/>
        </w:rPr>
        <w:t xml:space="preserve"> 1656-1658 года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3B41BE">
        <w:rPr>
          <w:rFonts w:ascii="Times New Roman" w:hAnsi="Times New Roman" w:cs="Times New Roman"/>
          <w:sz w:val="28"/>
          <w:szCs w:val="28"/>
        </w:rPr>
        <w:t>кончилась неудачно для Московского царства,</w:t>
      </w:r>
      <w:r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861ED2">
        <w:rPr>
          <w:rFonts w:ascii="Times New Roman" w:hAnsi="Times New Roman" w:cs="Times New Roman"/>
          <w:sz w:val="28"/>
          <w:szCs w:val="28"/>
        </w:rPr>
        <w:t xml:space="preserve"> сведений о ней в </w:t>
      </w:r>
      <w:r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 w:rsidR="00861ED2">
        <w:rPr>
          <w:rFonts w:ascii="Times New Roman" w:hAnsi="Times New Roman" w:cs="Times New Roman"/>
          <w:sz w:val="28"/>
          <w:szCs w:val="28"/>
        </w:rPr>
        <w:t>источниках крайне мало. Об интересующим нас событии есть только краткая отписка командующего русскими войсками в  Ижорской земле воеводы Петра Ивановича Потемкина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61ED2">
        <w:rPr>
          <w:rFonts w:ascii="Times New Roman" w:hAnsi="Times New Roman" w:cs="Times New Roman"/>
          <w:sz w:val="28"/>
          <w:szCs w:val="28"/>
        </w:rPr>
        <w:t xml:space="preserve"> в которой говорится: «…</w:t>
      </w:r>
      <w:r w:rsidR="00861ED2" w:rsidRPr="00861ED2">
        <w:rPr>
          <w:rFonts w:ascii="Times New Roman" w:hAnsi="Times New Roman" w:cs="Times New Roman"/>
          <w:sz w:val="28"/>
          <w:szCs w:val="28"/>
        </w:rPr>
        <w:t>у Котлина острова с немецкими людьми (то есть со шведами) был бой, и милостию Божиею, и Пречистыя Богородицы помощию, и всех святых молитвами, и Великого государя и сына его, государевича, счастием, у Котлина полукорабль взял и немецких людей п</w:t>
      </w:r>
      <w:r w:rsidR="00861ED2">
        <w:rPr>
          <w:rFonts w:ascii="Times New Roman" w:hAnsi="Times New Roman" w:cs="Times New Roman"/>
          <w:sz w:val="28"/>
          <w:szCs w:val="28"/>
        </w:rPr>
        <w:t xml:space="preserve">обил, и языка </w:t>
      </w:r>
      <w:r w:rsidR="00861ED2" w:rsidRPr="00861ED2">
        <w:rPr>
          <w:rFonts w:ascii="Times New Roman" w:hAnsi="Times New Roman" w:cs="Times New Roman"/>
          <w:sz w:val="28"/>
          <w:szCs w:val="28"/>
        </w:rPr>
        <w:t xml:space="preserve"> поймал начального человека, капитана Ирека Далсфира, 8 челове</w:t>
      </w:r>
      <w:r w:rsidR="00861ED2">
        <w:rPr>
          <w:rFonts w:ascii="Times New Roman" w:hAnsi="Times New Roman" w:cs="Times New Roman"/>
          <w:sz w:val="28"/>
          <w:szCs w:val="28"/>
        </w:rPr>
        <w:t xml:space="preserve">к солдат и наряд </w:t>
      </w:r>
      <w:r w:rsidR="00861ED2" w:rsidRPr="00861ED2">
        <w:rPr>
          <w:rFonts w:ascii="Times New Roman" w:hAnsi="Times New Roman" w:cs="Times New Roman"/>
          <w:sz w:val="28"/>
          <w:szCs w:val="28"/>
        </w:rPr>
        <w:t xml:space="preserve"> и знамена поимели</w:t>
      </w:r>
      <w:r w:rsidR="00861ED2">
        <w:rPr>
          <w:rFonts w:ascii="Times New Roman" w:hAnsi="Times New Roman" w:cs="Times New Roman"/>
          <w:sz w:val="28"/>
          <w:szCs w:val="28"/>
        </w:rPr>
        <w:t>».</w:t>
      </w:r>
      <w:r w:rsidR="00861ED2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="003B41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990" w:rsidRDefault="00770990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источник принадлежит </w:t>
      </w:r>
      <w:r w:rsidR="002A6824" w:rsidRPr="002A6824">
        <w:rPr>
          <w:rFonts w:ascii="Times New Roman" w:hAnsi="Times New Roman" w:cs="Times New Roman"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A6824" w:rsidRPr="002A6824">
        <w:rPr>
          <w:rFonts w:ascii="Times New Roman" w:hAnsi="Times New Roman" w:cs="Times New Roman"/>
          <w:sz w:val="28"/>
          <w:szCs w:val="28"/>
        </w:rPr>
        <w:t xml:space="preserve"> Матвеевич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A6824" w:rsidRPr="002A6824">
        <w:rPr>
          <w:rFonts w:ascii="Times New Roman" w:hAnsi="Times New Roman" w:cs="Times New Roman"/>
          <w:sz w:val="28"/>
          <w:szCs w:val="28"/>
        </w:rPr>
        <w:t xml:space="preserve"> Шарымов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A59E8">
        <w:rPr>
          <w:rFonts w:ascii="Times New Roman" w:hAnsi="Times New Roman" w:cs="Times New Roman"/>
          <w:sz w:val="28"/>
          <w:szCs w:val="28"/>
        </w:rPr>
        <w:t xml:space="preserve"> –</w:t>
      </w:r>
      <w:r w:rsidR="002A6824">
        <w:rPr>
          <w:rFonts w:ascii="Times New Roman" w:hAnsi="Times New Roman" w:cs="Times New Roman"/>
          <w:sz w:val="28"/>
          <w:szCs w:val="28"/>
        </w:rPr>
        <w:t xml:space="preserve"> поэт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A59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писателю</w:t>
      </w:r>
      <w:r w:rsidR="002A6824">
        <w:rPr>
          <w:rFonts w:ascii="Times New Roman" w:hAnsi="Times New Roman" w:cs="Times New Roman"/>
          <w:sz w:val="28"/>
          <w:szCs w:val="28"/>
        </w:rPr>
        <w:t>-историк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A59E8">
        <w:rPr>
          <w:rFonts w:ascii="Times New Roman" w:hAnsi="Times New Roman" w:cs="Times New Roman"/>
          <w:sz w:val="28"/>
          <w:szCs w:val="28"/>
        </w:rPr>
        <w:t>,</w:t>
      </w:r>
      <w:r w:rsidR="002A6824">
        <w:rPr>
          <w:rFonts w:ascii="Times New Roman" w:hAnsi="Times New Roman" w:cs="Times New Roman"/>
          <w:sz w:val="28"/>
          <w:szCs w:val="28"/>
        </w:rPr>
        <w:t xml:space="preserve"> автор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A6824">
        <w:rPr>
          <w:rFonts w:ascii="Times New Roman" w:hAnsi="Times New Roman" w:cs="Times New Roman"/>
          <w:sz w:val="28"/>
          <w:szCs w:val="28"/>
        </w:rPr>
        <w:t xml:space="preserve"> ряда исследований по ранней истории территории</w:t>
      </w:r>
      <w:r w:rsidR="003A59E8">
        <w:rPr>
          <w:rFonts w:ascii="Times New Roman" w:hAnsi="Times New Roman" w:cs="Times New Roman"/>
          <w:sz w:val="28"/>
          <w:szCs w:val="28"/>
        </w:rPr>
        <w:t>,</w:t>
      </w:r>
      <w:r w:rsidR="002A6824">
        <w:rPr>
          <w:rFonts w:ascii="Times New Roman" w:hAnsi="Times New Roman" w:cs="Times New Roman"/>
          <w:sz w:val="28"/>
          <w:szCs w:val="28"/>
        </w:rPr>
        <w:t xml:space="preserve"> на которой потом возник Санкт-Пе</w:t>
      </w:r>
      <w:r>
        <w:rPr>
          <w:rFonts w:ascii="Times New Roman" w:hAnsi="Times New Roman" w:cs="Times New Roman"/>
          <w:sz w:val="28"/>
          <w:szCs w:val="28"/>
        </w:rPr>
        <w:t xml:space="preserve">тербург. Он </w:t>
      </w:r>
      <w:r w:rsidR="002A6824">
        <w:rPr>
          <w:rFonts w:ascii="Times New Roman" w:hAnsi="Times New Roman" w:cs="Times New Roman"/>
          <w:sz w:val="28"/>
          <w:szCs w:val="28"/>
        </w:rPr>
        <w:t xml:space="preserve">впоследствии собрал их в книгу «Предыстория Санкт-Петербурга». </w:t>
      </w:r>
    </w:p>
    <w:p w:rsidR="005965EC" w:rsidRDefault="002A6824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Отдельные косвенные сведения</w:t>
      </w:r>
      <w:r w:rsidR="002B4CF2">
        <w:rPr>
          <w:rFonts w:ascii="Times New Roman" w:hAnsi="Times New Roman" w:cs="Times New Roman"/>
          <w:sz w:val="28"/>
          <w:szCs w:val="28"/>
        </w:rPr>
        <w:t xml:space="preserve"> </w:t>
      </w:r>
      <w:r w:rsidR="005965EC">
        <w:rPr>
          <w:rFonts w:ascii="Times New Roman" w:hAnsi="Times New Roman" w:cs="Times New Roman"/>
          <w:sz w:val="28"/>
          <w:szCs w:val="28"/>
        </w:rPr>
        <w:t>по теме нашего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можно найти</w:t>
      </w:r>
      <w:r w:rsidR="003A59E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 историческом труде «Россия в царствование Алексей Михайловича»</w:t>
      </w:r>
      <w:r w:rsidR="00770990">
        <w:rPr>
          <w:rFonts w:ascii="Times New Roman" w:hAnsi="Times New Roman" w:cs="Times New Roman"/>
          <w:sz w:val="28"/>
          <w:szCs w:val="28"/>
        </w:rPr>
        <w:t xml:space="preserve"> Г. К. Котошихина.</w:t>
      </w:r>
      <w:r w:rsidR="003C2420">
        <w:rPr>
          <w:rFonts w:ascii="Times New Roman" w:hAnsi="Times New Roman" w:cs="Times New Roman"/>
          <w:sz w:val="28"/>
          <w:szCs w:val="28"/>
        </w:rPr>
        <w:t xml:space="preserve"> </w:t>
      </w:r>
      <w:r w:rsidR="00770990">
        <w:rPr>
          <w:rFonts w:ascii="Times New Roman" w:hAnsi="Times New Roman" w:cs="Times New Roman"/>
          <w:sz w:val="28"/>
          <w:szCs w:val="28"/>
        </w:rPr>
        <w:t>Григо́рий Ка́рпович Котоши́хин был</w:t>
      </w:r>
      <w:r w:rsidR="003C2420" w:rsidRPr="003C2420">
        <w:rPr>
          <w:rFonts w:ascii="Times New Roman" w:hAnsi="Times New Roman" w:cs="Times New Roman"/>
          <w:sz w:val="28"/>
          <w:szCs w:val="28"/>
        </w:rPr>
        <w:t xml:space="preserve"> чиновник</w:t>
      </w:r>
      <w:r w:rsidR="00770990">
        <w:rPr>
          <w:rFonts w:ascii="Times New Roman" w:hAnsi="Times New Roman" w:cs="Times New Roman"/>
          <w:sz w:val="28"/>
          <w:szCs w:val="28"/>
        </w:rPr>
        <w:t>ом</w:t>
      </w:r>
      <w:r w:rsidR="003C2420" w:rsidRPr="003C2420">
        <w:rPr>
          <w:rFonts w:ascii="Times New Roman" w:hAnsi="Times New Roman" w:cs="Times New Roman"/>
          <w:sz w:val="28"/>
          <w:szCs w:val="28"/>
        </w:rPr>
        <w:t xml:space="preserve"> российского Посольского приказа, </w:t>
      </w:r>
      <w:r w:rsidR="00770990">
        <w:rPr>
          <w:rFonts w:ascii="Times New Roman" w:hAnsi="Times New Roman" w:cs="Times New Roman"/>
          <w:sz w:val="28"/>
          <w:szCs w:val="28"/>
        </w:rPr>
        <w:t>перешедшим на службу в Швецию и создавшим</w:t>
      </w:r>
      <w:r w:rsidR="003C2420" w:rsidRPr="003C2420">
        <w:rPr>
          <w:rFonts w:ascii="Times New Roman" w:hAnsi="Times New Roman" w:cs="Times New Roman"/>
          <w:sz w:val="28"/>
          <w:szCs w:val="28"/>
        </w:rPr>
        <w:t xml:space="preserve"> по заказу шведского правительства обширное сочинение, являющееся важным источнико</w:t>
      </w:r>
      <w:r w:rsidR="00770990">
        <w:rPr>
          <w:rFonts w:ascii="Times New Roman" w:hAnsi="Times New Roman" w:cs="Times New Roman"/>
          <w:sz w:val="28"/>
          <w:szCs w:val="28"/>
        </w:rPr>
        <w:t>м по истории России XVII века.</w:t>
      </w:r>
      <w:r w:rsidR="00770990" w:rsidRPr="00770990">
        <w:rPr>
          <w:rFonts w:ascii="Times New Roman" w:hAnsi="Times New Roman" w:cs="Times New Roman"/>
          <w:sz w:val="28"/>
          <w:szCs w:val="28"/>
        </w:rPr>
        <w:t xml:space="preserve"> </w:t>
      </w:r>
      <w:r w:rsidR="00770990">
        <w:rPr>
          <w:rFonts w:ascii="Times New Roman" w:hAnsi="Times New Roman" w:cs="Times New Roman"/>
          <w:sz w:val="28"/>
          <w:szCs w:val="28"/>
        </w:rPr>
        <w:t>В</w:t>
      </w:r>
      <w:r w:rsidR="00770990" w:rsidRPr="003C2420">
        <w:rPr>
          <w:rFonts w:ascii="Times New Roman" w:hAnsi="Times New Roman" w:cs="Times New Roman"/>
          <w:sz w:val="28"/>
          <w:szCs w:val="28"/>
        </w:rPr>
        <w:t xml:space="preserve"> Швеции</w:t>
      </w:r>
      <w:r w:rsidR="00770990">
        <w:rPr>
          <w:rFonts w:ascii="Times New Roman" w:hAnsi="Times New Roman" w:cs="Times New Roman"/>
          <w:sz w:val="28"/>
          <w:szCs w:val="28"/>
        </w:rPr>
        <w:t xml:space="preserve"> он б</w:t>
      </w:r>
      <w:r w:rsidR="003C2420" w:rsidRPr="003C2420">
        <w:rPr>
          <w:rFonts w:ascii="Times New Roman" w:hAnsi="Times New Roman" w:cs="Times New Roman"/>
          <w:sz w:val="28"/>
          <w:szCs w:val="28"/>
        </w:rPr>
        <w:t>ыл казнён за убийство</w:t>
      </w:r>
      <w:r w:rsidR="003C2420">
        <w:rPr>
          <w:rFonts w:ascii="Times New Roman" w:hAnsi="Times New Roman" w:cs="Times New Roman"/>
          <w:sz w:val="28"/>
          <w:szCs w:val="28"/>
        </w:rPr>
        <w:t xml:space="preserve"> в 1667 году.</w:t>
      </w:r>
      <w:r w:rsidR="00CD2DF4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770990">
        <w:rPr>
          <w:rFonts w:ascii="Times New Roman" w:hAnsi="Times New Roman" w:cs="Times New Roman"/>
          <w:sz w:val="28"/>
          <w:szCs w:val="28"/>
        </w:rPr>
        <w:t xml:space="preserve"> Его </w:t>
      </w:r>
      <w:r w:rsidR="00770990">
        <w:rPr>
          <w:rFonts w:ascii="Times New Roman" w:hAnsi="Times New Roman" w:cs="Times New Roman"/>
          <w:sz w:val="28"/>
          <w:szCs w:val="28"/>
        </w:rPr>
        <w:lastRenderedPageBreak/>
        <w:t xml:space="preserve">книга </w:t>
      </w:r>
      <w:r w:rsidR="002B4CF2">
        <w:rPr>
          <w:rFonts w:ascii="Times New Roman" w:hAnsi="Times New Roman" w:cs="Times New Roman"/>
          <w:sz w:val="28"/>
          <w:szCs w:val="28"/>
        </w:rPr>
        <w:t>«Россия в царствование Алексея</w:t>
      </w:r>
      <w:r w:rsidR="00770990">
        <w:rPr>
          <w:rFonts w:ascii="Times New Roman" w:hAnsi="Times New Roman" w:cs="Times New Roman"/>
          <w:sz w:val="28"/>
          <w:szCs w:val="28"/>
        </w:rPr>
        <w:t xml:space="preserve"> Михайловича»</w:t>
      </w:r>
      <w:r w:rsidR="003C2420">
        <w:rPr>
          <w:rFonts w:ascii="Times New Roman" w:hAnsi="Times New Roman" w:cs="Times New Roman"/>
          <w:sz w:val="28"/>
          <w:szCs w:val="28"/>
        </w:rPr>
        <w:t xml:space="preserve"> доступна на сайте Президентской библиотеки </w:t>
      </w:r>
      <w:hyperlink r:id="rId8" w:history="1">
        <w:r w:rsidR="00CD2DF4" w:rsidRPr="00CD2DF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https://www.prlib.ru/item/353782</w:t>
        </w:r>
      </w:hyperlink>
      <w:r w:rsidR="003C2420" w:rsidRPr="00CD2DF4">
        <w:rPr>
          <w:rFonts w:ascii="Times New Roman" w:hAnsi="Times New Roman" w:cs="Times New Roman"/>
          <w:sz w:val="28"/>
          <w:szCs w:val="28"/>
        </w:rPr>
        <w:t>.</w:t>
      </w:r>
      <w:r w:rsidR="00CD2D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74A" w:rsidRDefault="00CD2DF4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в печати появилась работа историка, сотрудника </w:t>
      </w:r>
      <w:r w:rsidRPr="00CD2DF4">
        <w:rPr>
          <w:rFonts w:ascii="Times New Roman" w:hAnsi="Times New Roman" w:cs="Times New Roman"/>
          <w:sz w:val="28"/>
          <w:szCs w:val="28"/>
        </w:rPr>
        <w:t>Российского государственного архива древних актов, автор</w:t>
      </w:r>
      <w:r w:rsidR="003A59E8">
        <w:rPr>
          <w:rFonts w:ascii="Times New Roman" w:hAnsi="Times New Roman" w:cs="Times New Roman"/>
          <w:sz w:val="28"/>
          <w:szCs w:val="28"/>
        </w:rPr>
        <w:t>а</w:t>
      </w:r>
      <w:r w:rsidRPr="00CD2DF4">
        <w:rPr>
          <w:rFonts w:ascii="Times New Roman" w:hAnsi="Times New Roman" w:cs="Times New Roman"/>
          <w:sz w:val="28"/>
          <w:szCs w:val="28"/>
        </w:rPr>
        <w:t xml:space="preserve"> ряда публикаций по военной истории России XVII в.</w:t>
      </w:r>
      <w:r>
        <w:rPr>
          <w:rFonts w:ascii="Times New Roman" w:hAnsi="Times New Roman" w:cs="Times New Roman"/>
          <w:sz w:val="28"/>
          <w:szCs w:val="28"/>
        </w:rPr>
        <w:t xml:space="preserve"> «Русско-шведская война 1656-1658 гг.»</w:t>
      </w:r>
      <w:r w:rsidR="005965EC">
        <w:rPr>
          <w:rFonts w:ascii="Times New Roman" w:hAnsi="Times New Roman" w:cs="Times New Roman"/>
          <w:sz w:val="28"/>
          <w:szCs w:val="28"/>
        </w:rPr>
        <w:t xml:space="preserve"> А. Горбатова.</w:t>
      </w:r>
      <w:r>
        <w:rPr>
          <w:rFonts w:ascii="Times New Roman" w:hAnsi="Times New Roman" w:cs="Times New Roman"/>
          <w:sz w:val="28"/>
          <w:szCs w:val="28"/>
        </w:rPr>
        <w:t xml:space="preserve"> В этом </w:t>
      </w:r>
      <w:r w:rsidR="00DC5876">
        <w:rPr>
          <w:rFonts w:ascii="Times New Roman" w:hAnsi="Times New Roman" w:cs="Times New Roman"/>
          <w:sz w:val="28"/>
          <w:szCs w:val="28"/>
        </w:rPr>
        <w:t>исследовании наиболее</w:t>
      </w:r>
      <w:r>
        <w:rPr>
          <w:rFonts w:ascii="Times New Roman" w:hAnsi="Times New Roman" w:cs="Times New Roman"/>
          <w:sz w:val="28"/>
          <w:szCs w:val="28"/>
        </w:rPr>
        <w:t xml:space="preserve"> полно показана история данного события.</w:t>
      </w:r>
      <w:r w:rsidR="0038774A">
        <w:rPr>
          <w:rFonts w:ascii="Times New Roman" w:hAnsi="Times New Roman" w:cs="Times New Roman"/>
          <w:sz w:val="28"/>
          <w:szCs w:val="28"/>
        </w:rPr>
        <w:t xml:space="preserve"> Автор привлекает большое количество исторических источников, научных работ как отечественных, так и зарубежных авторов. </w:t>
      </w:r>
    </w:p>
    <w:p w:rsidR="0038774A" w:rsidRDefault="0038774A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устройстве использованных русскими воина</w:t>
      </w:r>
      <w:r w:rsidR="005965EC">
        <w:rPr>
          <w:rFonts w:ascii="Times New Roman" w:hAnsi="Times New Roman" w:cs="Times New Roman"/>
          <w:sz w:val="28"/>
          <w:szCs w:val="28"/>
        </w:rPr>
        <w:t>ми кораблей стругов и чаек мы получили</w:t>
      </w:r>
      <w:r>
        <w:rPr>
          <w:rFonts w:ascii="Times New Roman" w:hAnsi="Times New Roman" w:cs="Times New Roman"/>
          <w:sz w:val="28"/>
          <w:szCs w:val="28"/>
        </w:rPr>
        <w:t xml:space="preserve"> сведения на сайте </w:t>
      </w:r>
      <w:r w:rsidRPr="0038774A">
        <w:rPr>
          <w:rFonts w:ascii="Times New Roman" w:hAnsi="Times New Roman" w:cs="Times New Roman"/>
          <w:sz w:val="28"/>
          <w:szCs w:val="28"/>
        </w:rPr>
        <w:t>flot7.narod. r</w:t>
      </w:r>
      <w:r w:rsidR="00770990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Главная история российского флота.</w:t>
      </w:r>
    </w:p>
    <w:p w:rsidR="00DC6A29" w:rsidRDefault="0038774A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шведских кораблях скампавея</w:t>
      </w:r>
      <w:r w:rsidR="00770990">
        <w:rPr>
          <w:rFonts w:ascii="Times New Roman" w:hAnsi="Times New Roman" w:cs="Times New Roman"/>
          <w:sz w:val="28"/>
          <w:szCs w:val="28"/>
        </w:rPr>
        <w:t>, уча</w:t>
      </w:r>
      <w:r>
        <w:rPr>
          <w:rFonts w:ascii="Times New Roman" w:hAnsi="Times New Roman" w:cs="Times New Roman"/>
          <w:sz w:val="28"/>
          <w:szCs w:val="28"/>
        </w:rPr>
        <w:t>ствовавших в сражении у острова Котлин</w:t>
      </w:r>
      <w:r w:rsidR="00770990">
        <w:rPr>
          <w:rFonts w:ascii="Times New Roman" w:hAnsi="Times New Roman" w:cs="Times New Roman"/>
          <w:sz w:val="28"/>
          <w:szCs w:val="28"/>
        </w:rPr>
        <w:t>,</w:t>
      </w:r>
      <w:r w:rsidR="005965EC">
        <w:rPr>
          <w:rFonts w:ascii="Times New Roman" w:hAnsi="Times New Roman" w:cs="Times New Roman"/>
          <w:sz w:val="28"/>
          <w:szCs w:val="28"/>
        </w:rPr>
        <w:t xml:space="preserve"> была найдена  информация</w:t>
      </w:r>
      <w:r w:rsidR="002B4CF2">
        <w:rPr>
          <w:rFonts w:ascii="Times New Roman" w:hAnsi="Times New Roman" w:cs="Times New Roman"/>
          <w:sz w:val="28"/>
          <w:szCs w:val="28"/>
        </w:rPr>
        <w:t xml:space="preserve"> на сайте </w:t>
      </w:r>
      <w:hyperlink r:id="rId9" w:history="1">
        <w:r w:rsidR="00DC6A29" w:rsidRPr="00DC6A29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https://sites.google.com/site/parusnoveselnyjflot/home/vidy-sudov/skampavea</w:t>
        </w:r>
      </w:hyperlink>
      <w:r w:rsidR="00DC6A2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A29">
        <w:rPr>
          <w:rFonts w:ascii="Times New Roman" w:hAnsi="Times New Roman" w:cs="Times New Roman"/>
          <w:sz w:val="28"/>
          <w:szCs w:val="28"/>
        </w:rPr>
        <w:t xml:space="preserve">проекте Олега Данкира и  Валерия Агамирова «История парусно-весельного флота». </w:t>
      </w:r>
    </w:p>
    <w:p w:rsidR="0093266D" w:rsidRDefault="00DC6A29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7709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5EC">
        <w:rPr>
          <w:rFonts w:ascii="Times New Roman" w:hAnsi="Times New Roman" w:cs="Times New Roman"/>
          <w:sz w:val="28"/>
          <w:szCs w:val="28"/>
        </w:rPr>
        <w:t xml:space="preserve">мы изучили 7 различных источников, включая </w:t>
      </w:r>
      <w:r w:rsidR="004914CC">
        <w:rPr>
          <w:rFonts w:ascii="Times New Roman" w:hAnsi="Times New Roman" w:cs="Times New Roman"/>
          <w:sz w:val="28"/>
          <w:szCs w:val="28"/>
        </w:rPr>
        <w:t>«</w:t>
      </w:r>
      <w:r w:rsidR="005965EC">
        <w:rPr>
          <w:rFonts w:ascii="Times New Roman" w:hAnsi="Times New Roman" w:cs="Times New Roman"/>
          <w:sz w:val="28"/>
          <w:szCs w:val="28"/>
        </w:rPr>
        <w:t>Большую российскую энциклопедию</w:t>
      </w:r>
      <w:r w:rsidR="004914CC">
        <w:rPr>
          <w:rFonts w:ascii="Times New Roman" w:hAnsi="Times New Roman" w:cs="Times New Roman"/>
          <w:sz w:val="28"/>
          <w:szCs w:val="28"/>
        </w:rPr>
        <w:t>»</w:t>
      </w:r>
      <w:r w:rsidR="005965EC">
        <w:rPr>
          <w:rFonts w:ascii="Times New Roman" w:hAnsi="Times New Roman" w:cs="Times New Roman"/>
          <w:sz w:val="28"/>
          <w:szCs w:val="28"/>
        </w:rPr>
        <w:t xml:space="preserve">, чтобы исследовать </w:t>
      </w:r>
      <w:r>
        <w:rPr>
          <w:rFonts w:ascii="Times New Roman" w:hAnsi="Times New Roman" w:cs="Times New Roman"/>
          <w:sz w:val="28"/>
          <w:szCs w:val="28"/>
        </w:rPr>
        <w:t>морское сражение у острова Котлин в 1656 году</w:t>
      </w:r>
      <w:r w:rsidR="005965EC">
        <w:rPr>
          <w:rFonts w:ascii="Times New Roman" w:hAnsi="Times New Roman" w:cs="Times New Roman"/>
          <w:sz w:val="28"/>
          <w:szCs w:val="28"/>
        </w:rPr>
        <w:t xml:space="preserve">, которое является объектом </w:t>
      </w:r>
      <w:r w:rsidR="004914CC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5965EC">
        <w:rPr>
          <w:rFonts w:ascii="Times New Roman" w:hAnsi="Times New Roman" w:cs="Times New Roman"/>
          <w:sz w:val="28"/>
          <w:szCs w:val="28"/>
        </w:rPr>
        <w:t>данной работы.</w:t>
      </w:r>
    </w:p>
    <w:p w:rsidR="0093266D" w:rsidRDefault="0093266D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74A" w:rsidRDefault="0093266D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66D">
        <w:rPr>
          <w:rFonts w:ascii="Times New Roman" w:hAnsi="Times New Roman" w:cs="Times New Roman"/>
          <w:b/>
          <w:sz w:val="28"/>
          <w:szCs w:val="28"/>
        </w:rPr>
        <w:t>Русско-шведская война 1656-1658 годы.</w:t>
      </w:r>
    </w:p>
    <w:p w:rsidR="0093266D" w:rsidRPr="0093266D" w:rsidRDefault="0093266D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Предыстория.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58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5A07">
        <w:rPr>
          <w:rFonts w:ascii="Times New Roman" w:hAnsi="Times New Roman" w:cs="Times New Roman"/>
          <w:sz w:val="28"/>
          <w:szCs w:val="28"/>
        </w:rPr>
        <w:t>1655</w:t>
      </w:r>
      <w:r>
        <w:rPr>
          <w:rFonts w:ascii="Times New Roman" w:hAnsi="Times New Roman" w:cs="Times New Roman"/>
          <w:sz w:val="28"/>
          <w:szCs w:val="28"/>
        </w:rPr>
        <w:t xml:space="preserve"> году русские войска продолжали вести успешные боевые действия против войск Речи Посполитой, начатые по решению Земского собора в 1654 году. Польско-литовские войска потерпели ряд поражений от московских отрядов в союзе с отрядами украинских казаков Зиновия Богдана Хмельницкого. В результате этих боевых действий русские возвратили земли, потерянные в период Смутного времени. В 1654 году капитулировал и перешел под власть Московского царства Смоленск, в 1655 году войска князя Якова Черкасского и гетмана Золотаренко, разгромив войска литовского гетмана Радзивилла, заняли столицу Великого княжества Литовского - город Вильно. Тяжелым положением Речи Посполитой воспользовалась Швеция. В 1655 году шведские войска вторглись на территорию Польши. Шведский король Карл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B0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Густав хотел получить контроль над польским побережьем Балтики и тем самым превратить Балтийское море в море шведское. Собранное польским правительством ополчение (Посполитное рушение) было окружено шведскими войсками под небольшим городком Уйсцем и капитулировало. Шведские войска заняли Варшаву и древнюю столицу Польши Краков. Польский король Ян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Казимир бежал, призвав население Польши к сопротивлению захватчикам. </w:t>
      </w:r>
      <w:r w:rsidRPr="00224048">
        <w:rPr>
          <w:rFonts w:ascii="Times New Roman" w:hAnsi="Times New Roman" w:cs="Times New Roman"/>
          <w:sz w:val="28"/>
          <w:szCs w:val="28"/>
        </w:rPr>
        <w:t xml:space="preserve">Одновременно Великий гетман литовский Януш </w:t>
      </w:r>
      <w:r>
        <w:rPr>
          <w:rFonts w:ascii="Times New Roman" w:hAnsi="Times New Roman" w:cs="Times New Roman"/>
          <w:sz w:val="28"/>
          <w:szCs w:val="28"/>
        </w:rPr>
        <w:t>Радзивилл заключил с Карлом Х Гставом</w:t>
      </w:r>
      <w:r w:rsidRPr="00224048">
        <w:rPr>
          <w:rFonts w:ascii="Times New Roman" w:hAnsi="Times New Roman" w:cs="Times New Roman"/>
          <w:sz w:val="28"/>
          <w:szCs w:val="28"/>
        </w:rPr>
        <w:t xml:space="preserve"> договор, по которому признал власть шведского короля над Великим княжеством Литовским, чем были сведены на нет все военные успехи русско-казацких сил в В</w:t>
      </w:r>
      <w:r>
        <w:rPr>
          <w:rFonts w:ascii="Times New Roman" w:hAnsi="Times New Roman" w:cs="Times New Roman"/>
          <w:sz w:val="28"/>
          <w:szCs w:val="28"/>
        </w:rPr>
        <w:t>КЛ</w:t>
      </w:r>
      <w:r w:rsidRPr="00224048">
        <w:rPr>
          <w:rFonts w:ascii="Times New Roman" w:hAnsi="Times New Roman" w:cs="Times New Roman"/>
          <w:sz w:val="28"/>
          <w:szCs w:val="28"/>
        </w:rPr>
        <w:t xml:space="preserve"> и что неизбежно втягивало Русское царство в конфликт со Швецией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</w:p>
    <w:p w:rsidR="00E86EE5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Усиление Швеции обеспокоило европейские державы и прежде всего императора Австрийской империи Фердинанда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F0D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Габсбурга. Австрия привыкла воевать чужими руками. Дипломатическими манёврами Фердинанду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удалось склонить Московское царство к союзу с Данией в войне против Швеции. В своем труде Г.К. Котоши́хин писал: «…в то время к датскому королю посылали всяких даров…для того как у Московского царя с королевским величеством Свейским нелюбие, и война приключилась, а в то время царь писал к Датцкому величеству, чтобы он против королевского величества помогал.»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 Шведский парламент в этой ситуации разрешил королю использовать средства казны для войны с Московским царством.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и другая причина. В окружении Алексей Михайловича были бояре</w:t>
      </w:r>
      <w:r w:rsidR="00E86EE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сторонники учения меркантилизма</w:t>
      </w:r>
      <w:r w:rsidR="00E86E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выступавшие за развитие торговли внутренней и</w:t>
      </w:r>
      <w:r w:rsidR="00E86EE5">
        <w:rPr>
          <w:rFonts w:ascii="Times New Roman" w:hAnsi="Times New Roman" w:cs="Times New Roman"/>
          <w:sz w:val="28"/>
          <w:szCs w:val="28"/>
        </w:rPr>
        <w:t xml:space="preserve"> внешней, являвшейся основным</w:t>
      </w:r>
      <w:r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E86EE5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богатства нации. Таким сторонником меркантилизма был </w:t>
      </w:r>
      <w:r w:rsidRPr="00003E9D">
        <w:rPr>
          <w:rFonts w:ascii="Times New Roman" w:hAnsi="Times New Roman" w:cs="Times New Roman"/>
          <w:sz w:val="28"/>
          <w:szCs w:val="28"/>
        </w:rPr>
        <w:t>Афанасий Лаврентьевич Орди́н-Нащо́кин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EE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глава Посольского приказа, управляющий Малороссийским приказом, Новгородской, Владимирской и Галицкой чети.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 xml:space="preserve"> Ордин-Нащокин был автором Новоторгового устава, регулировавшего внутреннюю и внешнюю торговлю Московского царства. Он был сторонником развития морской торговли на Каспии. Туда даже был отправлен первый корабль «Орел», правда</w:t>
      </w:r>
      <w:r w:rsidR="00E86E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вскоре сожженный разинскими казаками. Выход Московского царства к портам Балтийского моря создавал возможность создания торгового пути от Персии и Индии до стран Европы через Каспийское море </w:t>
      </w:r>
      <w:r w:rsidR="00E86EE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Волжский речной путь. Таким образом Алексей Михайлович и его ближнее окружение планировали создать то, что потом назовет</w:t>
      </w:r>
      <w:r w:rsidR="00E86EE5">
        <w:rPr>
          <w:rFonts w:ascii="Times New Roman" w:hAnsi="Times New Roman" w:cs="Times New Roman"/>
          <w:sz w:val="28"/>
          <w:szCs w:val="28"/>
        </w:rPr>
        <w:t>ся «о</w:t>
      </w:r>
      <w:r>
        <w:rPr>
          <w:rFonts w:ascii="Times New Roman" w:hAnsi="Times New Roman" w:cs="Times New Roman"/>
          <w:sz w:val="28"/>
          <w:szCs w:val="28"/>
        </w:rPr>
        <w:t>кном в Европу».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этого</w:t>
      </w:r>
      <w:r w:rsidR="00E86E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EE5">
        <w:rPr>
          <w:rFonts w:ascii="Times New Roman" w:hAnsi="Times New Roman" w:cs="Times New Roman"/>
          <w:sz w:val="28"/>
          <w:szCs w:val="28"/>
        </w:rPr>
        <w:t>в планах</w:t>
      </w:r>
      <w:r>
        <w:rPr>
          <w:rFonts w:ascii="Times New Roman" w:hAnsi="Times New Roman" w:cs="Times New Roman"/>
          <w:sz w:val="28"/>
          <w:szCs w:val="28"/>
        </w:rPr>
        <w:t xml:space="preserve"> русского правительства</w:t>
      </w:r>
      <w:r w:rsidR="00E86EE5">
        <w:rPr>
          <w:rFonts w:ascii="Times New Roman" w:hAnsi="Times New Roman" w:cs="Times New Roman"/>
          <w:sz w:val="28"/>
          <w:szCs w:val="28"/>
        </w:rPr>
        <w:t xml:space="preserve"> предполагалось</w:t>
      </w:r>
      <w:r>
        <w:rPr>
          <w:rFonts w:ascii="Times New Roman" w:hAnsi="Times New Roman" w:cs="Times New Roman"/>
          <w:sz w:val="28"/>
          <w:szCs w:val="28"/>
        </w:rPr>
        <w:t xml:space="preserve"> нанести основной удар в направлении Риги</w:t>
      </w:r>
      <w:r w:rsidR="00E86EE5">
        <w:rPr>
          <w:rFonts w:ascii="Times New Roman" w:hAnsi="Times New Roman" w:cs="Times New Roman"/>
          <w:sz w:val="28"/>
          <w:szCs w:val="28"/>
        </w:rPr>
        <w:t xml:space="preserve"> -  в то время</w:t>
      </w:r>
      <w:r>
        <w:rPr>
          <w:rFonts w:ascii="Times New Roman" w:hAnsi="Times New Roman" w:cs="Times New Roman"/>
          <w:sz w:val="28"/>
          <w:szCs w:val="28"/>
        </w:rPr>
        <w:t xml:space="preserve"> крупному морскому порту на Балтике. Вспомогательные удары наносились в направлении Юрьева (Ливонский Дерпт) и Ругодива Нарва. Однако патриарх Никон настоял на создании третьего направления, а именно </w:t>
      </w:r>
      <w:r w:rsidR="00E86EE5">
        <w:rPr>
          <w:rFonts w:ascii="Times New Roman" w:hAnsi="Times New Roman" w:cs="Times New Roman"/>
          <w:sz w:val="28"/>
          <w:szCs w:val="28"/>
        </w:rPr>
        <w:t>- Ижорского</w:t>
      </w:r>
      <w:r>
        <w:rPr>
          <w:rFonts w:ascii="Times New Roman" w:hAnsi="Times New Roman" w:cs="Times New Roman"/>
          <w:sz w:val="28"/>
          <w:szCs w:val="28"/>
        </w:rPr>
        <w:t>. Цель</w:t>
      </w:r>
      <w:r w:rsidR="00E86EE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этого направления было возвращение земель, утраченных Московским царством в Смутное время. Это были Ижорская земля (провинция Ингерманландия) и Карельский уезд (Кексгольмск</w:t>
      </w:r>
      <w:r w:rsidR="00E86EE5">
        <w:rPr>
          <w:rFonts w:ascii="Times New Roman" w:hAnsi="Times New Roman" w:cs="Times New Roman"/>
          <w:sz w:val="28"/>
          <w:szCs w:val="28"/>
        </w:rPr>
        <w:t>ий лен). На данны</w:t>
      </w:r>
      <w:r>
        <w:rPr>
          <w:rFonts w:ascii="Times New Roman" w:hAnsi="Times New Roman" w:cs="Times New Roman"/>
          <w:sz w:val="28"/>
          <w:szCs w:val="28"/>
        </w:rPr>
        <w:t>х землях проживало большое количество православных жителей, попавших под власть Швеции по Столбовскому мирному договору 1617 года. С этого момента на территорию Ингерман</w:t>
      </w:r>
      <w:r w:rsidR="00E86EE5">
        <w:rPr>
          <w:rFonts w:ascii="Times New Roman" w:hAnsi="Times New Roman" w:cs="Times New Roman"/>
          <w:sz w:val="28"/>
          <w:szCs w:val="28"/>
        </w:rPr>
        <w:t>ландии стали переселяться шведы-</w:t>
      </w:r>
      <w:r>
        <w:rPr>
          <w:rFonts w:ascii="Times New Roman" w:hAnsi="Times New Roman" w:cs="Times New Roman"/>
          <w:sz w:val="28"/>
          <w:szCs w:val="28"/>
        </w:rPr>
        <w:t xml:space="preserve">лютеране, создавались лютеранские приходы. Русскоязычным жителям </w:t>
      </w:r>
      <w:r w:rsidRPr="001173A3">
        <w:rPr>
          <w:rFonts w:ascii="Times New Roman" w:hAnsi="Times New Roman" w:cs="Times New Roman"/>
          <w:sz w:val="28"/>
          <w:szCs w:val="28"/>
        </w:rPr>
        <w:t>разрешалось заниматься торговлей только при условии перехода в лютеранство, активная лютеранская пропаганда велась среди ижоры и вожан, обращённых в православие.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3A3">
        <w:rPr>
          <w:rFonts w:ascii="Times New Roman" w:hAnsi="Times New Roman" w:cs="Times New Roman"/>
          <w:sz w:val="28"/>
          <w:szCs w:val="28"/>
        </w:rPr>
        <w:t>Количество православных церквей в Ингерманландии сократилось с 48 в 1630 году до 20 в 1655. К 1656 году в Ингерманландии осталось лиш</w:t>
      </w:r>
      <w:r>
        <w:rPr>
          <w:rFonts w:ascii="Times New Roman" w:hAnsi="Times New Roman" w:cs="Times New Roman"/>
          <w:sz w:val="28"/>
          <w:szCs w:val="28"/>
        </w:rPr>
        <w:t>ь семь православных священников,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 xml:space="preserve">  хотя по Столбовскому миру  им гарантировалась свобода вероисповедания. Именно забота о </w:t>
      </w:r>
      <w:r>
        <w:rPr>
          <w:rFonts w:ascii="Times New Roman" w:hAnsi="Times New Roman" w:cs="Times New Roman"/>
          <w:sz w:val="28"/>
          <w:szCs w:val="28"/>
        </w:rPr>
        <w:lastRenderedPageBreak/>
        <w:t>притесняемой пастве заставила патриарха Никона настоять на создании Ижорского направления в войне со Швецией.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руководства отрядом</w:t>
      </w:r>
      <w:r w:rsidR="00E86EE5">
        <w:rPr>
          <w:rFonts w:ascii="Times New Roman" w:hAnsi="Times New Roman" w:cs="Times New Roman"/>
          <w:sz w:val="28"/>
          <w:szCs w:val="28"/>
        </w:rPr>
        <w:t>, действовавши</w:t>
      </w:r>
      <w:r>
        <w:rPr>
          <w:rFonts w:ascii="Times New Roman" w:hAnsi="Times New Roman" w:cs="Times New Roman"/>
          <w:sz w:val="28"/>
          <w:szCs w:val="28"/>
        </w:rPr>
        <w:t>м в Ингерманландии</w:t>
      </w:r>
      <w:r w:rsidR="00E86E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 выбран воевода Потемкин Петр Иванович. Петр Иванович</w:t>
      </w:r>
      <w:r w:rsidR="00E86EE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представитель дворянского московского рода Потемкиных</w:t>
      </w:r>
      <w:r w:rsidR="00E86EE5">
        <w:rPr>
          <w:rFonts w:ascii="Times New Roman" w:hAnsi="Times New Roman" w:cs="Times New Roman"/>
          <w:sz w:val="28"/>
          <w:szCs w:val="28"/>
        </w:rPr>
        <w:t xml:space="preserve"> - уже имел боевой опыт в</w:t>
      </w:r>
      <w:r w:rsidRPr="001E65CF">
        <w:rPr>
          <w:rFonts w:ascii="Times New Roman" w:hAnsi="Times New Roman" w:cs="Times New Roman"/>
          <w:sz w:val="28"/>
          <w:szCs w:val="28"/>
        </w:rPr>
        <w:t xml:space="preserve"> июле 1655 г., находясь в юго-восточной части Польши при воеводе стольнике князе Гр</w:t>
      </w:r>
      <w:r>
        <w:rPr>
          <w:rFonts w:ascii="Times New Roman" w:hAnsi="Times New Roman" w:cs="Times New Roman"/>
          <w:sz w:val="28"/>
          <w:szCs w:val="28"/>
        </w:rPr>
        <w:t>игории</w:t>
      </w:r>
      <w:r w:rsidRPr="001E65CF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игорьевиче</w:t>
      </w:r>
      <w:r w:rsidRPr="001E65CF">
        <w:rPr>
          <w:rFonts w:ascii="Times New Roman" w:hAnsi="Times New Roman" w:cs="Times New Roman"/>
          <w:sz w:val="28"/>
          <w:szCs w:val="28"/>
        </w:rPr>
        <w:t xml:space="preserve"> Ромодано</w:t>
      </w:r>
      <w:r>
        <w:rPr>
          <w:rFonts w:ascii="Times New Roman" w:hAnsi="Times New Roman" w:cs="Times New Roman"/>
          <w:sz w:val="28"/>
          <w:szCs w:val="28"/>
        </w:rPr>
        <w:t>вском</w:t>
      </w:r>
      <w:r w:rsidR="00E86EE5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т главного воеводы, боярина</w:t>
      </w:r>
      <w:r w:rsidRPr="001E65CF">
        <w:rPr>
          <w:rFonts w:ascii="Times New Roman" w:hAnsi="Times New Roman" w:cs="Times New Roman"/>
          <w:sz w:val="28"/>
          <w:szCs w:val="28"/>
        </w:rPr>
        <w:t xml:space="preserve"> Вас</w:t>
      </w:r>
      <w:r w:rsidR="00E86EE5">
        <w:rPr>
          <w:rFonts w:ascii="Times New Roman" w:hAnsi="Times New Roman" w:cs="Times New Roman"/>
          <w:sz w:val="28"/>
          <w:szCs w:val="28"/>
        </w:rPr>
        <w:t>илия</w:t>
      </w:r>
      <w:r>
        <w:rPr>
          <w:rFonts w:ascii="Times New Roman" w:hAnsi="Times New Roman" w:cs="Times New Roman"/>
          <w:sz w:val="28"/>
          <w:szCs w:val="28"/>
        </w:rPr>
        <w:t xml:space="preserve"> Васильевича</w:t>
      </w:r>
      <w:r w:rsidRPr="001E65CF">
        <w:rPr>
          <w:rFonts w:ascii="Times New Roman" w:hAnsi="Times New Roman" w:cs="Times New Roman"/>
          <w:sz w:val="28"/>
          <w:szCs w:val="28"/>
        </w:rPr>
        <w:t xml:space="preserve"> Бутурлина, </w:t>
      </w:r>
      <w:r w:rsidR="00E86EE5">
        <w:rPr>
          <w:rFonts w:ascii="Times New Roman" w:hAnsi="Times New Roman" w:cs="Times New Roman"/>
          <w:sz w:val="28"/>
          <w:szCs w:val="28"/>
        </w:rPr>
        <w:t xml:space="preserve">он </w:t>
      </w:r>
      <w:r w:rsidRPr="001E65CF">
        <w:rPr>
          <w:rFonts w:ascii="Times New Roman" w:hAnsi="Times New Roman" w:cs="Times New Roman"/>
          <w:sz w:val="28"/>
          <w:szCs w:val="28"/>
        </w:rPr>
        <w:t xml:space="preserve">получил назначение </w:t>
      </w:r>
      <w:r w:rsidR="00E86EE5">
        <w:rPr>
          <w:rFonts w:ascii="Times New Roman" w:hAnsi="Times New Roman" w:cs="Times New Roman"/>
          <w:sz w:val="28"/>
          <w:szCs w:val="28"/>
        </w:rPr>
        <w:t xml:space="preserve">- </w:t>
      </w:r>
      <w:r w:rsidRPr="001E65CF">
        <w:rPr>
          <w:rFonts w:ascii="Times New Roman" w:hAnsi="Times New Roman" w:cs="Times New Roman"/>
          <w:sz w:val="28"/>
          <w:szCs w:val="28"/>
        </w:rPr>
        <w:t>двинуться вглубь Польши и осадит</w:t>
      </w:r>
      <w:r>
        <w:rPr>
          <w:rFonts w:ascii="Times New Roman" w:hAnsi="Times New Roman" w:cs="Times New Roman"/>
          <w:sz w:val="28"/>
          <w:szCs w:val="28"/>
        </w:rPr>
        <w:t>ь город</w:t>
      </w:r>
      <w:r w:rsidRPr="001E65CF">
        <w:rPr>
          <w:rFonts w:ascii="Times New Roman" w:hAnsi="Times New Roman" w:cs="Times New Roman"/>
          <w:sz w:val="28"/>
          <w:szCs w:val="28"/>
        </w:rPr>
        <w:t xml:space="preserve"> Люблин. После непродолжительной осады Потемкину удалось заставить город сдаться.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 xml:space="preserve"> Впоследствии Петр Иванович получив чин думного дворянина и окольничего</w:t>
      </w:r>
      <w:r w:rsidR="00E86E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выполнял дипломатические поручения во Франции и Австрии.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673">
        <w:rPr>
          <w:rFonts w:ascii="Times New Roman" w:hAnsi="Times New Roman" w:cs="Times New Roman"/>
          <w:b/>
          <w:sz w:val="28"/>
          <w:szCs w:val="28"/>
        </w:rPr>
        <w:t>Силы сторон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409">
        <w:rPr>
          <w:rFonts w:ascii="Times New Roman" w:hAnsi="Times New Roman" w:cs="Times New Roman"/>
          <w:sz w:val="28"/>
          <w:szCs w:val="28"/>
        </w:rPr>
        <w:t>Губернатором</w:t>
      </w:r>
      <w:r>
        <w:rPr>
          <w:rFonts w:ascii="Times New Roman" w:hAnsi="Times New Roman" w:cs="Times New Roman"/>
          <w:sz w:val="28"/>
          <w:szCs w:val="28"/>
        </w:rPr>
        <w:t xml:space="preserve"> Ингерманландии был генерал-майор Густав Эвертссон Горн. Его главная квартира находилась в хорошо укрепленной крепости Нарва</w:t>
      </w:r>
      <w:r w:rsidR="00D035E5">
        <w:rPr>
          <w:rFonts w:ascii="Times New Roman" w:hAnsi="Times New Roman" w:cs="Times New Roman"/>
          <w:sz w:val="28"/>
          <w:szCs w:val="28"/>
        </w:rPr>
        <w:t xml:space="preserve"> с гарнизоном 1400 солдат, включающим и гарнизон</w:t>
      </w:r>
      <w:r>
        <w:rPr>
          <w:rFonts w:ascii="Times New Roman" w:hAnsi="Times New Roman" w:cs="Times New Roman"/>
          <w:sz w:val="28"/>
          <w:szCs w:val="28"/>
        </w:rPr>
        <w:t xml:space="preserve"> Ивангорода.</w:t>
      </w:r>
      <w:r w:rsidR="00D035E5">
        <w:rPr>
          <w:rFonts w:ascii="Times New Roman" w:hAnsi="Times New Roman" w:cs="Times New Roman"/>
          <w:sz w:val="28"/>
          <w:szCs w:val="28"/>
        </w:rPr>
        <w:t xml:space="preserve"> В остальных крепостях численность гарнизонов была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меньше. В Яме (40 солдат), в Копорье (40 солдат), в Ниене (50 солдат), в Нотебурге (Орешек) находился гарнизон под командованием майо</w:t>
      </w:r>
      <w:r w:rsidR="00D035E5">
        <w:rPr>
          <w:rFonts w:ascii="Times New Roman" w:hAnsi="Times New Roman" w:cs="Times New Roman"/>
          <w:sz w:val="28"/>
          <w:szCs w:val="28"/>
        </w:rPr>
        <w:t>ра Ф. Граве в количестве 200</w:t>
      </w:r>
      <w:r>
        <w:rPr>
          <w:rFonts w:ascii="Times New Roman" w:hAnsi="Times New Roman" w:cs="Times New Roman"/>
          <w:sz w:val="28"/>
          <w:szCs w:val="28"/>
        </w:rPr>
        <w:t xml:space="preserve"> солдат.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границе Ижорской земли в местечке Лавуе стояла конная</w:t>
      </w:r>
      <w:r w:rsidR="00D035E5">
        <w:rPr>
          <w:rFonts w:ascii="Times New Roman" w:hAnsi="Times New Roman" w:cs="Times New Roman"/>
          <w:sz w:val="28"/>
          <w:szCs w:val="28"/>
        </w:rPr>
        <w:t xml:space="preserve"> застава в количестве 50 </w:t>
      </w:r>
      <w:r>
        <w:rPr>
          <w:rFonts w:ascii="Times New Roman" w:hAnsi="Times New Roman" w:cs="Times New Roman"/>
          <w:sz w:val="28"/>
          <w:szCs w:val="28"/>
        </w:rPr>
        <w:t>рейтар. Кроме того</w:t>
      </w:r>
      <w:r w:rsidR="00D035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 Выборгом собирались рекруты королевской армии примерно 600 человек.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 Нужно отметить, что эти рекруты предназначались для пополнения шведских войск не только и не столько в Ижорской земле, но и на других театрах военных действий. Швеция в данный период имела сильный военный флот, состоящий из современных кораблей. В 1656 году шведский флот под командованием адмирала Карла-Густава Врангеля находился в районе Стокгольма</w:t>
      </w:r>
      <w:r w:rsidR="00D035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прикрывая столицу Швеции от возможного нападения союзника Московского царства</w:t>
      </w:r>
      <w:r w:rsidR="00D035E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датского флота.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 xml:space="preserve"> В Финском заливе действовала небольшая флотилия шведских кораблей – скампавей.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9EE">
        <w:rPr>
          <w:rFonts w:ascii="Times New Roman" w:hAnsi="Times New Roman" w:cs="Times New Roman"/>
          <w:sz w:val="28"/>
          <w:szCs w:val="28"/>
        </w:rPr>
        <w:t>Скампавея в переводе с итальянского означает «исче</w:t>
      </w:r>
      <w:r>
        <w:rPr>
          <w:rFonts w:ascii="Times New Roman" w:hAnsi="Times New Roman" w:cs="Times New Roman"/>
          <w:sz w:val="28"/>
          <w:szCs w:val="28"/>
        </w:rPr>
        <w:t xml:space="preserve">зающая», «неуловимая» — </w:t>
      </w:r>
      <w:r w:rsidRPr="004F29EE">
        <w:rPr>
          <w:rFonts w:ascii="Times New Roman" w:hAnsi="Times New Roman" w:cs="Times New Roman"/>
          <w:sz w:val="28"/>
          <w:szCs w:val="28"/>
        </w:rPr>
        <w:t xml:space="preserve"> разведывательная галера</w:t>
      </w:r>
      <w:r>
        <w:rPr>
          <w:rFonts w:ascii="Times New Roman" w:hAnsi="Times New Roman" w:cs="Times New Roman"/>
          <w:sz w:val="28"/>
          <w:szCs w:val="28"/>
        </w:rPr>
        <w:t>, парусно-гребное судно с мелкой осадкой, предназначенное для действия прибрежных водах.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  <w:r>
        <w:rPr>
          <w:rFonts w:ascii="Times New Roman" w:hAnsi="Times New Roman" w:cs="Times New Roman"/>
          <w:sz w:val="28"/>
          <w:szCs w:val="28"/>
        </w:rPr>
        <w:t xml:space="preserve"> Эти суда как нельзя лучше подходили для акватории Финского залива.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Полк стольника Петра Ивановича Потемкина насчитывал тысячу человек. В него входили солдат</w:t>
      </w:r>
      <w:r w:rsidR="00D035E5">
        <w:rPr>
          <w:rFonts w:ascii="Times New Roman" w:hAnsi="Times New Roman" w:cs="Times New Roman"/>
          <w:sz w:val="28"/>
          <w:szCs w:val="28"/>
        </w:rPr>
        <w:t>ы иноземного строя, новгородские и ладожские стрельцы, пешие городовые казаки</w:t>
      </w:r>
      <w:r>
        <w:rPr>
          <w:rFonts w:ascii="Times New Roman" w:hAnsi="Times New Roman" w:cs="Times New Roman"/>
          <w:sz w:val="28"/>
          <w:szCs w:val="28"/>
        </w:rPr>
        <w:t>. Поздне</w:t>
      </w:r>
      <w:r w:rsidR="00D035E5">
        <w:rPr>
          <w:rFonts w:ascii="Times New Roman" w:hAnsi="Times New Roman" w:cs="Times New Roman"/>
          <w:sz w:val="28"/>
          <w:szCs w:val="28"/>
        </w:rPr>
        <w:t>е к отряду присоединились 300</w:t>
      </w:r>
      <w:r>
        <w:rPr>
          <w:rFonts w:ascii="Times New Roman" w:hAnsi="Times New Roman" w:cs="Times New Roman"/>
          <w:sz w:val="28"/>
          <w:szCs w:val="28"/>
        </w:rPr>
        <w:t xml:space="preserve"> карелов</w:t>
      </w:r>
      <w:r w:rsidR="00D035E5">
        <w:rPr>
          <w:rFonts w:ascii="Times New Roman" w:hAnsi="Times New Roman" w:cs="Times New Roman"/>
          <w:sz w:val="28"/>
          <w:szCs w:val="28"/>
        </w:rPr>
        <w:t>-переселенцев, 570 донских казаков и 20</w:t>
      </w:r>
      <w:r>
        <w:rPr>
          <w:rFonts w:ascii="Times New Roman" w:hAnsi="Times New Roman" w:cs="Times New Roman"/>
          <w:sz w:val="28"/>
          <w:szCs w:val="28"/>
        </w:rPr>
        <w:t xml:space="preserve"> охочих людей. Своего флота у Московского царства не было, а военные действия предстояло вести на территории</w:t>
      </w:r>
      <w:r w:rsidR="00D035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изобилующей реками и </w:t>
      </w:r>
      <w:r>
        <w:rPr>
          <w:rFonts w:ascii="Times New Roman" w:hAnsi="Times New Roman" w:cs="Times New Roman"/>
          <w:sz w:val="28"/>
          <w:szCs w:val="28"/>
        </w:rPr>
        <w:lastRenderedPageBreak/>
        <w:t>речушками, а также</w:t>
      </w:r>
      <w:r w:rsidR="00D035E5">
        <w:rPr>
          <w:rFonts w:ascii="Times New Roman" w:hAnsi="Times New Roman" w:cs="Times New Roman"/>
          <w:sz w:val="28"/>
          <w:szCs w:val="28"/>
        </w:rPr>
        <w:t xml:space="preserve"> в акватории Финского залива. Для этого </w:t>
      </w:r>
      <w:r>
        <w:rPr>
          <w:rFonts w:ascii="Times New Roman" w:hAnsi="Times New Roman" w:cs="Times New Roman"/>
          <w:sz w:val="28"/>
          <w:szCs w:val="28"/>
        </w:rPr>
        <w:t xml:space="preserve"> на Волхове и Ладоге было собрано </w:t>
      </w:r>
      <w:r w:rsidR="00D035E5">
        <w:rPr>
          <w:rFonts w:ascii="Times New Roman" w:hAnsi="Times New Roman" w:cs="Times New Roman"/>
          <w:sz w:val="28"/>
          <w:szCs w:val="28"/>
        </w:rPr>
        <w:t>около 100</w:t>
      </w:r>
      <w:r>
        <w:rPr>
          <w:rFonts w:ascii="Times New Roman" w:hAnsi="Times New Roman" w:cs="Times New Roman"/>
          <w:sz w:val="28"/>
          <w:szCs w:val="28"/>
        </w:rPr>
        <w:t xml:space="preserve"> стругов.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1"/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5DC">
        <w:rPr>
          <w:rFonts w:ascii="Times New Roman" w:hAnsi="Times New Roman" w:cs="Times New Roman"/>
          <w:sz w:val="28"/>
          <w:szCs w:val="28"/>
        </w:rPr>
        <w:t xml:space="preserve">Сам термин </w:t>
      </w:r>
      <w:r w:rsidR="00D035E5">
        <w:rPr>
          <w:rFonts w:ascii="Times New Roman" w:hAnsi="Times New Roman" w:cs="Times New Roman"/>
          <w:sz w:val="28"/>
          <w:szCs w:val="28"/>
        </w:rPr>
        <w:t xml:space="preserve">образовался от слова «стригун» - </w:t>
      </w:r>
      <w:r w:rsidRPr="007445DC">
        <w:rPr>
          <w:rFonts w:ascii="Times New Roman" w:hAnsi="Times New Roman" w:cs="Times New Roman"/>
          <w:sz w:val="28"/>
          <w:szCs w:val="28"/>
        </w:rPr>
        <w:t>так раньше именовали годовалых лошадей, быстрый бег которых восхищал современников</w:t>
      </w:r>
      <w:r>
        <w:rPr>
          <w:rFonts w:ascii="Times New Roman" w:hAnsi="Times New Roman" w:cs="Times New Roman"/>
          <w:sz w:val="28"/>
          <w:szCs w:val="28"/>
        </w:rPr>
        <w:t>. Это было одномачтовое парусно-весельное судно, обладавшее мелкой осадкой и хорошими мореходными качествами.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2"/>
      </w:r>
      <w:r w:rsidR="00D035E5">
        <w:rPr>
          <w:rFonts w:ascii="Times New Roman" w:hAnsi="Times New Roman" w:cs="Times New Roman"/>
          <w:sz w:val="28"/>
          <w:szCs w:val="28"/>
        </w:rPr>
        <w:t xml:space="preserve"> Для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стругами были привлечены «промышленные люди» и донские</w:t>
      </w:r>
      <w:r w:rsidR="00D035E5">
        <w:rPr>
          <w:rFonts w:ascii="Times New Roman" w:hAnsi="Times New Roman" w:cs="Times New Roman"/>
          <w:sz w:val="28"/>
          <w:szCs w:val="28"/>
        </w:rPr>
        <w:t xml:space="preserve"> казаки, имевшие опыт вождения подобных судов</w:t>
      </w:r>
      <w:r>
        <w:rPr>
          <w:rFonts w:ascii="Times New Roman" w:hAnsi="Times New Roman" w:cs="Times New Roman"/>
          <w:sz w:val="28"/>
          <w:szCs w:val="28"/>
        </w:rPr>
        <w:t>. Надо отметить, что на стругах, как и на скампавеях</w:t>
      </w:r>
      <w:r w:rsidR="00D035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устанавливались легкие артиллерийские орудия дл</w:t>
      </w:r>
      <w:r w:rsidR="00D035E5">
        <w:rPr>
          <w:rFonts w:ascii="Times New Roman" w:hAnsi="Times New Roman" w:cs="Times New Roman"/>
          <w:sz w:val="28"/>
          <w:szCs w:val="28"/>
        </w:rPr>
        <w:t>я стрельбы картечью и ядрами: к</w:t>
      </w:r>
      <w:r>
        <w:rPr>
          <w:rFonts w:ascii="Times New Roman" w:hAnsi="Times New Roman" w:cs="Times New Roman"/>
          <w:sz w:val="28"/>
          <w:szCs w:val="28"/>
        </w:rPr>
        <w:t>ак правило</w:t>
      </w:r>
      <w:r w:rsidR="00D035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 одного до пяти орудий. Люди отряда П.И. Потемкина получили личное благословление патриарха Никона, что обусловило высокий боевой дух русских воинов. Подобно Сергию Радонежскому</w:t>
      </w:r>
      <w:r w:rsidR="00D035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Никон в своем поучительном слове сказал, что это не только война против шведов</w:t>
      </w:r>
      <w:r w:rsidR="00D035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незаконно захвативших русские земли, но и помощь братьям по вере</w:t>
      </w:r>
      <w:r w:rsidR="00D035E5">
        <w:rPr>
          <w:rFonts w:ascii="Times New Roman" w:hAnsi="Times New Roman" w:cs="Times New Roman"/>
          <w:sz w:val="28"/>
          <w:szCs w:val="28"/>
        </w:rPr>
        <w:t>, утесняемым</w:t>
      </w:r>
      <w:r>
        <w:rPr>
          <w:rFonts w:ascii="Times New Roman" w:hAnsi="Times New Roman" w:cs="Times New Roman"/>
          <w:sz w:val="28"/>
          <w:szCs w:val="28"/>
        </w:rPr>
        <w:t xml:space="preserve"> протестантами-лютеранами.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145">
        <w:rPr>
          <w:rFonts w:ascii="Times New Roman" w:hAnsi="Times New Roman" w:cs="Times New Roman"/>
          <w:sz w:val="28"/>
          <w:szCs w:val="28"/>
        </w:rPr>
        <w:t>Патриарх Никон сообщал царю Алексею Михайловичу, что благословил донцов идти морем на Стокгольм и другие места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35E5" w:rsidRDefault="00D035E5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FDE">
        <w:rPr>
          <w:rFonts w:ascii="Times New Roman" w:hAnsi="Times New Roman" w:cs="Times New Roman"/>
          <w:b/>
          <w:sz w:val="28"/>
          <w:szCs w:val="28"/>
        </w:rPr>
        <w:t>Кампания в Ижорской земле 1656 года</w:t>
      </w:r>
    </w:p>
    <w:p w:rsidR="008F70E5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FDE">
        <w:rPr>
          <w:rFonts w:ascii="Times New Roman" w:hAnsi="Times New Roman" w:cs="Times New Roman"/>
          <w:sz w:val="28"/>
          <w:szCs w:val="28"/>
        </w:rPr>
        <w:t>В мае 1656 года</w:t>
      </w:r>
      <w:r>
        <w:rPr>
          <w:rFonts w:ascii="Times New Roman" w:hAnsi="Times New Roman" w:cs="Times New Roman"/>
          <w:sz w:val="28"/>
          <w:szCs w:val="28"/>
        </w:rPr>
        <w:t xml:space="preserve"> П.</w:t>
      </w:r>
      <w:r w:rsidR="00D035E5">
        <w:rPr>
          <w:rFonts w:ascii="Times New Roman" w:hAnsi="Times New Roman" w:cs="Times New Roman"/>
          <w:sz w:val="28"/>
          <w:szCs w:val="28"/>
        </w:rPr>
        <w:t xml:space="preserve">И. Потемкин, как и П.М. Пушкин, который должен был наступать на Олонец, </w:t>
      </w:r>
      <w:r>
        <w:rPr>
          <w:rFonts w:ascii="Times New Roman" w:hAnsi="Times New Roman" w:cs="Times New Roman"/>
          <w:sz w:val="28"/>
          <w:szCs w:val="28"/>
        </w:rPr>
        <w:t xml:space="preserve"> получили приказ о переносе сроков наступления с 1 июня на 21. Но в начале июня 1656 года сложилась удачная обстановка</w:t>
      </w:r>
      <w:r w:rsidR="00D035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наступление началось 3 числа. Разгромив рейтарский отряд на реке Лавуе, отряд Потемкина на стругах по реке Волхов выше</w:t>
      </w:r>
      <w:r w:rsidR="00D035E5">
        <w:rPr>
          <w:rFonts w:ascii="Times New Roman" w:hAnsi="Times New Roman" w:cs="Times New Roman"/>
          <w:sz w:val="28"/>
          <w:szCs w:val="28"/>
        </w:rPr>
        <w:t>л в Ладожское озеро и 4 июня</w:t>
      </w:r>
      <w:r>
        <w:rPr>
          <w:rFonts w:ascii="Times New Roman" w:hAnsi="Times New Roman" w:cs="Times New Roman"/>
          <w:sz w:val="28"/>
          <w:szCs w:val="28"/>
        </w:rPr>
        <w:t xml:space="preserve"> блокировал крепость Орешек (Нотебург). Оставив отряд для осады крепости, Потемкин неожиданно для шведов вышел к городку Ниен. 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Ниен</w:t>
      </w:r>
      <w:r w:rsidR="00CF1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F1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шведский город, столица Ингерманландии, основанный генералом Эвертом Горном в 1611 году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располагался</w:t>
      </w:r>
      <w:r w:rsidRPr="001D5427">
        <w:rPr>
          <w:rFonts w:ascii="Times New Roman" w:hAnsi="Times New Roman" w:cs="Times New Roman"/>
          <w:sz w:val="28"/>
          <w:szCs w:val="28"/>
        </w:rPr>
        <w:t xml:space="preserve"> при впадении реки Охты в Неву на обеих её берегах.</w:t>
      </w:r>
      <w:r>
        <w:rPr>
          <w:rFonts w:ascii="Times New Roman" w:hAnsi="Times New Roman" w:cs="Times New Roman"/>
          <w:sz w:val="28"/>
          <w:szCs w:val="28"/>
        </w:rPr>
        <w:t xml:space="preserve"> Как указано выше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гарнизон города был незначителен, кроме того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 на тот момент практически не имел укреплений</w:t>
      </w:r>
      <w:r w:rsidR="008F70E5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оэтому шведский гарнизон при подходе русских войск эвакуировался на скампавеях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бросив значительные запасы хлеба, которые предназначались для шведских войск в Ингерманландии. Часть хлебных запасов П.И. Потемкин использовал как провиант для своего отряда, остальные приказал уничтожить.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4"/>
      </w:r>
      <w:r w:rsidR="008F70E5">
        <w:rPr>
          <w:rFonts w:ascii="Times New Roman" w:hAnsi="Times New Roman" w:cs="Times New Roman"/>
          <w:sz w:val="28"/>
          <w:szCs w:val="28"/>
        </w:rPr>
        <w:t xml:space="preserve"> Еще</w:t>
      </w:r>
      <w:r>
        <w:rPr>
          <w:rFonts w:ascii="Times New Roman" w:hAnsi="Times New Roman" w:cs="Times New Roman"/>
          <w:sz w:val="28"/>
          <w:szCs w:val="28"/>
        </w:rPr>
        <w:t xml:space="preserve"> русским достались восемь орудий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брошенных шведами при поспешном бегстве. Далее, оставив разоренный Ниен, отряд Потемкина вышел на стругах в Ладожское озеро и внезапно напал на крепость Кексгольм (Приозерск)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захватив ее и взяв в плен шведского коменданта. Отсюда отряд казаков пошел на селение Тайпале и привел его к присяге московскому царю.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середине июня отряд стрелецкого головы Ивана Полтева (250 чел</w:t>
      </w:r>
      <w:r w:rsidR="008F70E5">
        <w:rPr>
          <w:rFonts w:ascii="Times New Roman" w:hAnsi="Times New Roman" w:cs="Times New Roman"/>
          <w:sz w:val="28"/>
          <w:szCs w:val="28"/>
        </w:rPr>
        <w:t>овек) отправился на покорение Ка</w:t>
      </w:r>
      <w:r>
        <w:rPr>
          <w:rFonts w:ascii="Times New Roman" w:hAnsi="Times New Roman" w:cs="Times New Roman"/>
          <w:sz w:val="28"/>
          <w:szCs w:val="28"/>
        </w:rPr>
        <w:t>рельского и Ямского уездов. Основав недалеко от крепости Копорье острог, отряд сумел отбить пришедшего из Нарвы от</w:t>
      </w:r>
      <w:r w:rsidR="008F70E5">
        <w:rPr>
          <w:rFonts w:ascii="Times New Roman" w:hAnsi="Times New Roman" w:cs="Times New Roman"/>
          <w:sz w:val="28"/>
          <w:szCs w:val="28"/>
        </w:rPr>
        <w:t>ряда шведов в количестве 500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5"/>
      </w:r>
      <w:r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говорить об успешных действиях если не морского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речного флота  русских, а Петра Ивановича Потемкина можно смело назвать первым русским флотоводцем.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Позднее к отряду Потемкина было направлено подкрепление 250 зап</w:t>
      </w:r>
      <w:r w:rsidR="008F70E5">
        <w:rPr>
          <w:rFonts w:ascii="Times New Roman" w:hAnsi="Times New Roman" w:cs="Times New Roman"/>
          <w:sz w:val="28"/>
          <w:szCs w:val="28"/>
        </w:rPr>
        <w:t>орожских и донских казаков, так</w:t>
      </w:r>
      <w:r>
        <w:rPr>
          <w:rFonts w:ascii="Times New Roman" w:hAnsi="Times New Roman" w:cs="Times New Roman"/>
          <w:sz w:val="28"/>
          <w:szCs w:val="28"/>
        </w:rPr>
        <w:t>же получивших благословление патриарха Никона. Этот отряд под командованием атамана Ивана Семенова отправился в Ижорскую землю на стругах.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временем шведы, напуганные успехами отряда Потемкина, стали собирать ополчение в районе Выборга. Уже в июне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14 по 18</w:t>
      </w:r>
      <w:r w:rsidR="008F70E5">
        <w:rPr>
          <w:rFonts w:ascii="Times New Roman" w:hAnsi="Times New Roman" w:cs="Times New Roman"/>
          <w:sz w:val="28"/>
          <w:szCs w:val="28"/>
        </w:rPr>
        <w:t xml:space="preserve">,  шведские </w:t>
      </w:r>
      <w:r>
        <w:rPr>
          <w:rFonts w:ascii="Times New Roman" w:hAnsi="Times New Roman" w:cs="Times New Roman"/>
          <w:sz w:val="28"/>
          <w:szCs w:val="28"/>
        </w:rPr>
        <w:t xml:space="preserve"> рейтар</w:t>
      </w:r>
      <w:r w:rsidR="008F70E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напал</w:t>
      </w:r>
      <w:r w:rsidR="008F70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селение Тайпале. После кровопролитного боя небольшой отряд русских войск и ополчения из местных жителей вынуждены были оставить селение. В начале июля в Выборг прибыл фельдмаршал граф Густав Адольф Левенгаупт и приступил к формированию полевой армии из местных новобранцев. По его приказу отряд полковника Бурмейстера численностью 1200 человек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основном новобранцев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выступил на запад в направлении Кексгольма. Отряд стрелецкого головы из отряда Потемкина, родственника Петра Ивановича, Силы Потемкина встретил отряд Бурмейстера и атаковал его у мызы Раутус. Нападение было внезапным, шведы смогли отбить атаку, но из-за больших потерь вынуждены были отступить назад к Выборгу. Отряд Сил</w:t>
      </w:r>
      <w:r w:rsidR="008F70E5">
        <w:rPr>
          <w:rFonts w:ascii="Times New Roman" w:hAnsi="Times New Roman" w:cs="Times New Roman"/>
          <w:sz w:val="28"/>
          <w:szCs w:val="28"/>
        </w:rPr>
        <w:t>ы Потемкина соединился с войсками, наход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F70E5">
        <w:rPr>
          <w:rFonts w:ascii="Times New Roman" w:hAnsi="Times New Roman" w:cs="Times New Roman"/>
          <w:sz w:val="28"/>
          <w:szCs w:val="28"/>
        </w:rPr>
        <w:t>вши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F70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ся у крепости Орешек.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июля Петр Иванович Потемкин</w:t>
      </w:r>
      <w:r w:rsidR="008F70E5">
        <w:rPr>
          <w:rFonts w:ascii="Times New Roman" w:hAnsi="Times New Roman" w:cs="Times New Roman"/>
          <w:sz w:val="28"/>
          <w:szCs w:val="28"/>
        </w:rPr>
        <w:t>, собрав отряд примерно с 1000</w:t>
      </w:r>
      <w:r>
        <w:rPr>
          <w:rFonts w:ascii="Times New Roman" w:hAnsi="Times New Roman" w:cs="Times New Roman"/>
          <w:sz w:val="28"/>
          <w:szCs w:val="28"/>
        </w:rPr>
        <w:t xml:space="preserve"> человек стрельцов, донск</w:t>
      </w:r>
      <w:r w:rsidR="008F70E5">
        <w:rPr>
          <w:rFonts w:ascii="Times New Roman" w:hAnsi="Times New Roman" w:cs="Times New Roman"/>
          <w:sz w:val="28"/>
          <w:szCs w:val="28"/>
        </w:rPr>
        <w:t>их и запорожских казаков, а так</w:t>
      </w:r>
      <w:r>
        <w:rPr>
          <w:rFonts w:ascii="Times New Roman" w:hAnsi="Times New Roman" w:cs="Times New Roman"/>
          <w:sz w:val="28"/>
          <w:szCs w:val="28"/>
        </w:rPr>
        <w:t>же добровольцев (охочих людей)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двинулся вниз по реке Неве в сторону Финского залива. Очевидно</w:t>
      </w:r>
      <w:r w:rsidR="008F7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его намерения входило выполнить наказ патриарха Никона, добраться до Стокгольма</w:t>
      </w:r>
      <w:r w:rsidR="008F70E5">
        <w:rPr>
          <w:rFonts w:ascii="Times New Roman" w:hAnsi="Times New Roman" w:cs="Times New Roman"/>
          <w:sz w:val="28"/>
          <w:szCs w:val="28"/>
        </w:rPr>
        <w:t xml:space="preserve"> и атаковать шведское побережье, </w:t>
      </w:r>
      <w:r>
        <w:rPr>
          <w:rFonts w:ascii="Times New Roman" w:hAnsi="Times New Roman" w:cs="Times New Roman"/>
          <w:sz w:val="28"/>
          <w:szCs w:val="28"/>
        </w:rPr>
        <w:t>используя флотилию стругов</w:t>
      </w:r>
      <w:r w:rsidR="008F70E5">
        <w:rPr>
          <w:rFonts w:ascii="Times New Roman" w:hAnsi="Times New Roman" w:cs="Times New Roman"/>
          <w:sz w:val="28"/>
          <w:szCs w:val="28"/>
        </w:rPr>
        <w:t>, обладавшую</w:t>
      </w:r>
      <w:r>
        <w:rPr>
          <w:rFonts w:ascii="Times New Roman" w:hAnsi="Times New Roman" w:cs="Times New Roman"/>
          <w:sz w:val="28"/>
          <w:szCs w:val="28"/>
        </w:rPr>
        <w:t xml:space="preserve"> огневой мощью и великолепной для того времени мобильностью. Если бы эта операция завершилась успехом, то были бы перерезаны пути снабжения шведских войск в Ингерманландии и шведы оказались бы в весьма трудной ситуации.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49A">
        <w:rPr>
          <w:rFonts w:ascii="Times New Roman" w:hAnsi="Times New Roman" w:cs="Times New Roman"/>
          <w:b/>
          <w:sz w:val="28"/>
          <w:szCs w:val="28"/>
        </w:rPr>
        <w:t xml:space="preserve">Сражение у </w:t>
      </w:r>
      <w:r w:rsidR="008F70E5">
        <w:rPr>
          <w:rFonts w:ascii="Times New Roman" w:hAnsi="Times New Roman" w:cs="Times New Roman"/>
          <w:b/>
          <w:sz w:val="28"/>
          <w:szCs w:val="28"/>
        </w:rPr>
        <w:t>острова Котлин 22июля 1656 года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80138">
        <w:rPr>
          <w:rFonts w:ascii="Times New Roman" w:hAnsi="Times New Roman" w:cs="Times New Roman"/>
          <w:sz w:val="28"/>
          <w:szCs w:val="28"/>
        </w:rPr>
        <w:t xml:space="preserve">Котлин-остров в Финском заливе площадью около 16 </w:t>
      </w:r>
      <w:r w:rsidRPr="0008013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кв. км.</w:t>
      </w:r>
      <w:r w:rsidRPr="00080138">
        <w:rPr>
          <w:rStyle w:val="a9"/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footnoteReference w:id="16"/>
      </w:r>
      <w:r w:rsidRPr="0008013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Остров находился в начале пути «из варяг в греки»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«из варяг в арабы». В 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XIII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еке, согласно договору Новгорода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 Ганзейским союзом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остров находился во владении Господина Великого Новгорода. По Ореховскому мирному договору 1323 года островом совместно владели Новгород и Швеция. По Столбовскому мирному договору 1617 года остров отошел к Швеции. В 1656 году на острове находилось несколько деревень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которых жили в основном латыши-лютеране, переселенные сюда из Лифляндии шведским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правительством. Русских на острове Котлин было крайне мало. 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Согласно стратегии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того времени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полевые армии снабжались за счет местных ресурсов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нтендантской службы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современном понимании этого термина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просто не было, п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оэтому одним из видов военной операции было разорение вражеской территории, что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бы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воспрепятствовать снабжению неприятельских войск. Именно с этой целью флотилия</w:t>
      </w:r>
      <w:r w:rsidR="008F7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со стоящая из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15 стругов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под командованием П.И. Потемкина 22 июля вышла в Финский залив и направилась к острову Котлин.</w:t>
      </w:r>
    </w:p>
    <w:p w:rsidR="003B0581" w:rsidRDefault="003B0581" w:rsidP="00CF1506">
      <w:pPr>
        <w:spacing w:after="0"/>
        <w:ind w:firstLine="709"/>
        <w:jc w:val="both"/>
        <w:rPr>
          <w:rFonts w:ascii="Libre Franklin" w:hAnsi="Libre Frankli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Высадив десант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русские войска разорили латышские деревни. Сообщение о том, что русское население острова Котлин подняло восстание против шведов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маловероятно, так как русских на острове жило крайне мало.  Шведская эскадра у острова Котлин состояла из трех-четырех скампавей (полугалиотов)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 размеру и пушечному вооружению значительно превосходящих струги. Шведской эскадрой командовал капитан Ирек Далсфир.</w:t>
      </w:r>
      <w:r>
        <w:rPr>
          <w:rStyle w:val="a9"/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footnoteReference w:id="17"/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Не ввязываясь в артиллерийскую дуэль, шведские корабли превосходили струги по количеству 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 калибру артиллерийских орудий. К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азак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пошли на абордаж, прорываясь сквозь плотный огонь картечи. Картечь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артиллерийский снаряд. В 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те годы картечь представляла собой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445C6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кучку мелких к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амней или кусков железа, которые засыпали</w:t>
      </w:r>
      <w:r w:rsidRPr="00445C6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сь в канал с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твола поверх заряда и закрепляли</w:t>
      </w:r>
      <w:r w:rsidRPr="00445C6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сь пыжом.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 близкого расстояния картечь наносила огромный урон живой силе противника. Тем не менее, несмотря на потери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казаки ворвались на палубу самой большой скампавеи и завязали абордажный бой. Результатом этого боя стал захват шестипушечного корабля и пленение Ирека Далсфира. Вместе с капитаном в плен попали восемь солдат. Малое количество пленных</w:t>
      </w:r>
      <w:r w:rsidR="00CC22E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(скампавея вмещала до 150 человек)</w:t>
      </w:r>
      <w:r>
        <w:rPr>
          <w:rStyle w:val="a9"/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footnoteReference w:id="18"/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объясняется тем, что основная масса шведов была убита во время абордажного боя. Кроме того, согласно отписке П.И. Потемкина, были захвачены знамена и орудия (наряд). 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«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…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у Котлина острова с немецкими людьми был бой, и милостию Божиею, и Пречистыя Богородицы помощию, и всех святых молитвами, и Великого государя и сына его, государевича, счастием, у Котлина полукорабль взял и немецких людей побил, и языка поймал начального человека, капитана Ирека Далсфира, 8 человек солдат и наряд и знамена поимели».</w:t>
      </w:r>
      <w:r>
        <w:rPr>
          <w:rStyle w:val="a9"/>
          <w:rFonts w:ascii="Libre Franklin" w:hAnsi="Libre Franklin"/>
          <w:color w:val="000000"/>
          <w:sz w:val="27"/>
          <w:szCs w:val="27"/>
          <w:shd w:val="clear" w:color="auto" w:fill="FFFFFF"/>
        </w:rPr>
        <w:footnoteReference w:id="19"/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Две или три остальные скампавеи вынуждены были ретироваться. Таким образом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,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русская флотилия, состоящая из стругов, стала на время хозяйкой восточной части Финского залива. Шведы вынуждены были отправить из Стокгольма эскадру адмирала Врангеля 30 судов и 500 человек. В начале августа эскадра вошла в Финский залив. При острове Котлин адмирал основал свою ставку, возвел полевые укрепления и стал дожидаться подхода сухопутных отрядов из Нарвы и Выборга.</w:t>
      </w:r>
      <w:r>
        <w:rPr>
          <w:rStyle w:val="a9"/>
          <w:rFonts w:ascii="Libre Franklin" w:hAnsi="Libre Franklin"/>
          <w:color w:val="000000"/>
          <w:sz w:val="27"/>
          <w:szCs w:val="27"/>
          <w:shd w:val="clear" w:color="auto" w:fill="FFFFFF"/>
        </w:rPr>
        <w:footnoteReference w:id="20"/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Получив сведения о подходе эскадры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,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сражение с которой было бы самоубийством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,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отряд Петра Ивановича Потемкина вернулся под Орешек.</w:t>
      </w:r>
    </w:p>
    <w:p w:rsidR="003B0581" w:rsidRDefault="003B0581" w:rsidP="00CF1506">
      <w:pPr>
        <w:spacing w:after="0"/>
        <w:ind w:firstLine="709"/>
        <w:jc w:val="both"/>
        <w:rPr>
          <w:rFonts w:ascii="Libre Franklin" w:hAnsi="Libre Franklin"/>
          <w:color w:val="000000"/>
          <w:sz w:val="27"/>
          <w:szCs w:val="27"/>
          <w:shd w:val="clear" w:color="auto" w:fill="FFFFFF"/>
        </w:rPr>
      </w:pPr>
    </w:p>
    <w:p w:rsidR="003B0581" w:rsidRDefault="003B0581" w:rsidP="00CF1506">
      <w:pPr>
        <w:spacing w:after="0"/>
        <w:ind w:firstLine="709"/>
        <w:jc w:val="both"/>
        <w:rPr>
          <w:rFonts w:ascii="Libre Franklin" w:hAnsi="Libre Franklin"/>
          <w:b/>
          <w:color w:val="000000"/>
          <w:sz w:val="27"/>
          <w:szCs w:val="27"/>
          <w:shd w:val="clear" w:color="auto" w:fill="FFFFFF"/>
        </w:rPr>
      </w:pPr>
      <w:r w:rsidRPr="00776F94">
        <w:rPr>
          <w:rFonts w:ascii="Libre Franklin" w:hAnsi="Libre Franklin"/>
          <w:b/>
          <w:color w:val="000000"/>
          <w:sz w:val="27"/>
          <w:szCs w:val="27"/>
          <w:shd w:val="clear" w:color="auto" w:fill="FFFFFF"/>
        </w:rPr>
        <w:t>Заключение.</w:t>
      </w:r>
    </w:p>
    <w:p w:rsidR="00CC22E8" w:rsidRDefault="003B0581" w:rsidP="00CF1506">
      <w:pPr>
        <w:spacing w:after="0"/>
        <w:ind w:firstLine="709"/>
        <w:jc w:val="both"/>
        <w:rPr>
          <w:rFonts w:ascii="Libre Franklin" w:hAnsi="Libre Franklin"/>
          <w:color w:val="000000"/>
          <w:sz w:val="27"/>
          <w:szCs w:val="27"/>
          <w:shd w:val="clear" w:color="auto" w:fill="FFFFFF"/>
        </w:rPr>
      </w:pPr>
      <w:r w:rsidRPr="00385235">
        <w:rPr>
          <w:rFonts w:ascii="Libre Franklin" w:hAnsi="Libre Franklin"/>
          <w:color w:val="000000"/>
          <w:sz w:val="27"/>
          <w:szCs w:val="27"/>
          <w:shd w:val="clear" w:color="auto" w:fill="FFFFFF"/>
        </w:rPr>
        <w:lastRenderedPageBreak/>
        <w:t>Изложение дальнейшего хода военных действий русско-шведской войны 1656-1658 года не предусмотрено форматом данного реферата.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Отметим только, что отряды Потемкина в дальнейшем сумели защитить от шведов границы Гдовского и Новгородского уездов. Тем не менее победа у острова Котлин была первой задокументированной победой русского флота над шведским. Потом будут Гангут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,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и Гренгам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,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и другие словные победы уже российского флота, но все-таки первой победой была победа у острова Котлин. Кроме того, действия отряда П.И. Потемкина нанесли экономический у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щерб хозяйству Ингерманландии, о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твлекли на себя отряды новобранцев, собранные под Выборг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ом и тем самым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лишили подкреплений шведские войска, действовавшие в Лифляндии и Польше. Наказ патриарха Никона был выполнен если не полностью, то частично. Петром Ивановичем Потемкин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ым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было организовано переселение русских крестьян со шведской территории на земли Новгорода. О масштабе переселения говорят следующие цифры. В 1656-1658 году из Ингерманландии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,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по расчетам финского исследователя В. Салохеймо, переселилось 7478 человек</w:t>
      </w:r>
      <w:r>
        <w:rPr>
          <w:rStyle w:val="a9"/>
          <w:rFonts w:ascii="Libre Franklin" w:hAnsi="Libre Franklin"/>
          <w:color w:val="000000"/>
          <w:sz w:val="27"/>
          <w:szCs w:val="27"/>
          <w:shd w:val="clear" w:color="auto" w:fill="FFFFFF"/>
        </w:rPr>
        <w:footnoteReference w:id="21"/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, что 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является довольно значительным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число</w:t>
      </w:r>
      <w:r w:rsidR="00CC22E8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м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по меркам того времени.</w:t>
      </w:r>
    </w:p>
    <w:p w:rsidR="003B0581" w:rsidRPr="00080138" w:rsidRDefault="00CC22E8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И</w:t>
      </w:r>
      <w:r w:rsidR="003B0581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так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,</w:t>
      </w:r>
      <w:r w:rsidR="003B0581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мужество и храбрость русских воинов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, проявленные</w:t>
      </w:r>
      <w:r w:rsidR="003B0581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 в сражении у острова Котлин</w:t>
      </w:r>
      <w:r>
        <w:rPr>
          <w:rFonts w:ascii="Libre Franklin" w:hAnsi="Libre Franklin"/>
          <w:color w:val="000000"/>
          <w:sz w:val="27"/>
          <w:szCs w:val="27"/>
          <w:shd w:val="clear" w:color="auto" w:fill="FFFFFF"/>
        </w:rPr>
        <w:t>, были не напрасны, поэтому мы можем с уверенностью сказать, что м</w:t>
      </w:r>
      <w:r w:rsidR="003B0581">
        <w:rPr>
          <w:rFonts w:ascii="Libre Franklin" w:hAnsi="Libre Franklin"/>
          <w:color w:val="000000"/>
          <w:sz w:val="27"/>
          <w:szCs w:val="27"/>
          <w:shd w:val="clear" w:color="auto" w:fill="FFFFFF"/>
        </w:rPr>
        <w:t xml:space="preserve">орское сражение у острова Котлин – славная страница в истории российского флота.  </w:t>
      </w:r>
    </w:p>
    <w:p w:rsidR="003B0581" w:rsidRPr="00D86FDE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373" w:rsidRDefault="00590373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8A4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  <w:r w:rsidR="00CF1506">
        <w:rPr>
          <w:rFonts w:ascii="Times New Roman" w:hAnsi="Times New Roman" w:cs="Times New Roman"/>
          <w:b/>
          <w:sz w:val="28"/>
          <w:szCs w:val="28"/>
        </w:rPr>
        <w:t>:</w:t>
      </w:r>
    </w:p>
    <w:p w:rsidR="00590373" w:rsidRPr="00590373" w:rsidRDefault="00590373" w:rsidP="00590373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373">
        <w:rPr>
          <w:rFonts w:ascii="Times New Roman" w:hAnsi="Times New Roman" w:cs="Times New Roman"/>
          <w:sz w:val="28"/>
          <w:szCs w:val="28"/>
        </w:rPr>
        <w:t xml:space="preserve">Соловьев С. М. История русских войск России с древнейших времен. </w:t>
      </w:r>
      <w:r>
        <w:rPr>
          <w:rFonts w:ascii="Times New Roman" w:hAnsi="Times New Roman" w:cs="Times New Roman"/>
          <w:sz w:val="28"/>
          <w:szCs w:val="28"/>
        </w:rPr>
        <w:t>Т. 10. (электронная версия)</w:t>
      </w:r>
    </w:p>
    <w:p w:rsidR="00590373" w:rsidRDefault="00590373" w:rsidP="00590373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373">
        <w:rPr>
          <w:rFonts w:ascii="Times New Roman" w:hAnsi="Times New Roman" w:cs="Times New Roman"/>
          <w:sz w:val="28"/>
          <w:szCs w:val="28"/>
        </w:rPr>
        <w:lastRenderedPageBreak/>
        <w:t>Мусаев В. И. Политическая история Ингерманландии в конце XIX—XX веке «Нестор-История», 2004</w:t>
      </w:r>
    </w:p>
    <w:p w:rsidR="00590373" w:rsidRDefault="00590373" w:rsidP="00590373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373">
        <w:rPr>
          <w:rFonts w:ascii="Times New Roman" w:hAnsi="Times New Roman" w:cs="Times New Roman"/>
          <w:sz w:val="28"/>
          <w:szCs w:val="28"/>
        </w:rPr>
        <w:t>О. Курбатов Русско-шведская война</w:t>
      </w:r>
      <w:r>
        <w:rPr>
          <w:rFonts w:ascii="Times New Roman" w:hAnsi="Times New Roman" w:cs="Times New Roman"/>
          <w:sz w:val="28"/>
          <w:szCs w:val="28"/>
        </w:rPr>
        <w:t xml:space="preserve"> 1656-1658</w:t>
      </w:r>
      <w:r w:rsidRPr="00590373">
        <w:rPr>
          <w:rFonts w:ascii="Times New Roman" w:hAnsi="Times New Roman" w:cs="Times New Roman"/>
          <w:sz w:val="28"/>
          <w:szCs w:val="28"/>
        </w:rPr>
        <w:t xml:space="preserve"> проект Руниверс</w:t>
      </w:r>
    </w:p>
    <w:p w:rsidR="00590373" w:rsidRPr="00590373" w:rsidRDefault="00590373" w:rsidP="00590373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373">
        <w:rPr>
          <w:rFonts w:ascii="Times New Roman" w:hAnsi="Times New Roman" w:cs="Times New Roman"/>
          <w:sz w:val="28"/>
          <w:szCs w:val="28"/>
        </w:rPr>
        <w:t xml:space="preserve">О.Данкир, В. Агамиров. История парусно-весельного флота </w:t>
      </w:r>
      <w:hyperlink r:id="rId10" w:history="1">
        <w:r w:rsidRPr="0059037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https://sites.google.com</w:t>
        </w:r>
      </w:hyperlink>
      <w:r w:rsidRPr="00590373">
        <w:rPr>
          <w:rFonts w:ascii="Times New Roman" w:hAnsi="Times New Roman" w:cs="Times New Roman"/>
          <w:sz w:val="28"/>
          <w:szCs w:val="28"/>
        </w:rPr>
        <w:t>.</w:t>
      </w:r>
    </w:p>
    <w:p w:rsidR="00590373" w:rsidRDefault="00590373" w:rsidP="00590373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373">
        <w:rPr>
          <w:rFonts w:ascii="Times New Roman" w:hAnsi="Times New Roman" w:cs="Times New Roman"/>
          <w:sz w:val="28"/>
          <w:szCs w:val="28"/>
        </w:rPr>
        <w:t>Таирова-Яковлева Т. Г «Материалы по военной истории Восточной Европы эпохи Средних веков и Раннего Нового времени. Вып. 1. — М.: Квадрига, 2009</w:t>
      </w:r>
    </w:p>
    <w:p w:rsidR="00590373" w:rsidRDefault="006C5D35" w:rsidP="006C5D35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D35">
        <w:rPr>
          <w:rFonts w:ascii="Times New Roman" w:hAnsi="Times New Roman" w:cs="Times New Roman"/>
          <w:sz w:val="28"/>
          <w:szCs w:val="28"/>
        </w:rPr>
        <w:t>Г.К Котоши́хин Россия в царствование Алек</w:t>
      </w:r>
      <w:r>
        <w:rPr>
          <w:rFonts w:ascii="Times New Roman" w:hAnsi="Times New Roman" w:cs="Times New Roman"/>
          <w:sz w:val="28"/>
          <w:szCs w:val="28"/>
        </w:rPr>
        <w:t xml:space="preserve">сей Михайловича» СПб 1884 </w:t>
      </w:r>
    </w:p>
    <w:p w:rsidR="006C5D35" w:rsidRDefault="006C5D35" w:rsidP="006C5D35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D35">
        <w:rPr>
          <w:rFonts w:ascii="Times New Roman" w:hAnsi="Times New Roman" w:cs="Times New Roman"/>
          <w:sz w:val="28"/>
          <w:szCs w:val="28"/>
        </w:rPr>
        <w:t>Общая информация «Кронштадтский район». Администрация Санкт-Петербурга</w:t>
      </w:r>
    </w:p>
    <w:p w:rsidR="006C5D35" w:rsidRDefault="006C5D35" w:rsidP="006C5D35">
      <w:pPr>
        <w:pStyle w:val="ab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6C5D35">
      <w:pPr>
        <w:pStyle w:val="ab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6C5D35" w:rsidRPr="006C5D35" w:rsidRDefault="001F7779" w:rsidP="006C5D35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6C5D35" w:rsidRPr="006C5D35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https://amp.ru.freejournal</w:t>
        </w:r>
      </w:hyperlink>
    </w:p>
    <w:p w:rsidR="006C5D35" w:rsidRPr="006C5D35" w:rsidRDefault="001F7779" w:rsidP="006C5D35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C5D35" w:rsidRPr="006C5D35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https://wiki.wargaming.net</w:t>
        </w:r>
      </w:hyperlink>
    </w:p>
    <w:p w:rsidR="006C5D35" w:rsidRPr="006C5D35" w:rsidRDefault="001F7779" w:rsidP="006C5D35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6C5D35" w:rsidRPr="006C5D35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https://xn--b1akhzc.xn</w:t>
        </w:r>
      </w:hyperlink>
    </w:p>
    <w:p w:rsidR="006C5D35" w:rsidRPr="006C5D35" w:rsidRDefault="006C5D35" w:rsidP="006C5D35">
      <w:pPr>
        <w:pStyle w:val="ab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3B0581" w:rsidRPr="000F0D88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D35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</w:t>
      </w:r>
    </w:p>
    <w:p w:rsidR="006C5D35" w:rsidRPr="00CD2DF4" w:rsidRDefault="006C5D35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3B0581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E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7600E1" wp14:editId="169A3555">
            <wp:extent cx="5940425" cy="3341370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4658"/>
                    <a:stretch/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63925" wp14:editId="3814359E">
            <wp:extent cx="5940425" cy="3371850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E1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08F08B" wp14:editId="5800D03F">
                <wp:simplePos x="0" y="0"/>
                <wp:positionH relativeFrom="column">
                  <wp:posOffset>541020</wp:posOffset>
                </wp:positionH>
                <wp:positionV relativeFrom="paragraph">
                  <wp:posOffset>4559300</wp:posOffset>
                </wp:positionV>
                <wp:extent cx="3989705" cy="1323340"/>
                <wp:effectExtent l="0" t="0" r="0" b="0"/>
                <wp:wrapNone/>
                <wp:docPr id="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705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C1E1E" w:rsidRPr="00BC1E1E" w:rsidRDefault="00BC1E1E" w:rsidP="00BC1E1E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1E1E"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Петр Иванович</w:t>
                            </w:r>
                          </w:p>
                          <w:p w:rsidR="00BC1E1E" w:rsidRPr="00BC1E1E" w:rsidRDefault="00BC1E1E" w:rsidP="00BC1E1E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1E1E"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Потемкин</w:t>
                            </w:r>
                            <w:r w:rsidRPr="00BC1E1E"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A5A5A5" w:themeColor="accent3"/>
                                <w:kern w:val="24"/>
                                <w:sz w:val="44"/>
                                <w:szCs w:val="44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08F08B" id="Прямоугольник 3" o:spid="_x0000_s1026" style="position:absolute;left:0;text-align:left;margin-left:42.6pt;margin-top:359pt;width:314.15pt;height:104.2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" filled="f" stroked="f">
                <v:textbox style="mso-fit-shape-to-text:t">
                  <w:txbxContent>
                    <w:p w:rsidR="00BC1E1E" w:rsidRPr="00BC1E1E" w:rsidRDefault="00BC1E1E" w:rsidP="00BC1E1E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C1E1E">
                        <w:rPr>
                          <w:rFonts w:ascii="Bookman Old Style" w:hAnsi="Bookman Old Style" w:cstheme="minorBidi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Петр Иванович</w:t>
                      </w:r>
                    </w:p>
                    <w:p w:rsidR="00BC1E1E" w:rsidRPr="00BC1E1E" w:rsidRDefault="00BC1E1E" w:rsidP="00BC1E1E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C1E1E">
                        <w:rPr>
                          <w:rFonts w:ascii="Bookman Old Style" w:hAnsi="Bookman Old Style" w:cstheme="minorBidi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Потемкин</w:t>
                      </w:r>
                      <w:r w:rsidRPr="00BC1E1E">
                        <w:rPr>
                          <w:rFonts w:ascii="Bookman Old Style" w:hAnsi="Bookman Old Style" w:cstheme="minorBidi"/>
                          <w:b/>
                          <w:bCs/>
                          <w:color w:val="A5A5A5" w:themeColor="accent3"/>
                          <w:kern w:val="24"/>
                          <w:sz w:val="44"/>
                          <w:szCs w:val="44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C1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1587B" wp14:editId="36FD37F1">
            <wp:extent cx="3419768" cy="4035295"/>
            <wp:effectExtent l="323850" t="323850" r="314325" b="32766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768" cy="4035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581" w:rsidRPr="00DE3F48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581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0581" w:rsidRPr="0003719A" w:rsidRDefault="003B0581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2DF4" w:rsidRPr="00CD2DF4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E1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FD080E" wp14:editId="582B0C14">
                <wp:simplePos x="0" y="0"/>
                <wp:positionH relativeFrom="column">
                  <wp:posOffset>853440</wp:posOffset>
                </wp:positionH>
                <wp:positionV relativeFrom="paragraph">
                  <wp:posOffset>6985</wp:posOffset>
                </wp:positionV>
                <wp:extent cx="4278735" cy="954107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735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C1E1E" w:rsidRDefault="00BC1E1E" w:rsidP="00BC1E1E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 w:rsidRPr="00BC1E1E">
                              <w:rPr>
                                <w:rFonts w:ascii="Monotype Corsiva" w:hAnsi="Monotype Corsiva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Портрет сделан когда</w:t>
                            </w:r>
                          </w:p>
                          <w:p w:rsidR="00BC1E1E" w:rsidRDefault="00BC1E1E" w:rsidP="00BC1E1E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 w:rsidRPr="00BC1E1E">
                              <w:rPr>
                                <w:rFonts w:ascii="Monotype Corsiva" w:hAnsi="Monotype Corsiva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Потемкин был уже в возрасте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D080E" id="Прямоугольник 4" o:spid="_x0000_s1027" style="position:absolute;left:0;text-align:left;margin-left:67.2pt;margin-top:.55pt;width:336.9pt;height:75.15pt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" filled="f" stroked="f">
                <v:textbox style="mso-fit-shape-to-text:t">
                  <w:txbxContent>
                    <w:p w:rsidR="00BC1E1E" w:rsidRDefault="00BC1E1E" w:rsidP="00BC1E1E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 w:rsidRPr="00BC1E1E">
                        <w:rPr>
                          <w:rFonts w:ascii="Monotype Corsiva" w:hAnsi="Monotype Corsiva" w:cstheme="minorBidi"/>
                          <w:color w:val="000000" w:themeColor="text1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Портрет сделан когда</w:t>
                      </w:r>
                    </w:p>
                    <w:p w:rsidR="00BC1E1E" w:rsidRDefault="00BC1E1E" w:rsidP="00BC1E1E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 w:rsidRPr="00BC1E1E">
                        <w:rPr>
                          <w:rFonts w:ascii="Monotype Corsiva" w:hAnsi="Monotype Corsiva" w:cstheme="minorBidi"/>
                          <w:color w:val="000000" w:themeColor="text1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Потемкин был уже в возрасте</w:t>
                      </w:r>
                    </w:p>
                  </w:txbxContent>
                </v:textbox>
              </v:rect>
            </w:pict>
          </mc:Fallback>
        </mc:AlternateContent>
      </w:r>
      <w:r w:rsidR="003877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824" w:rsidRDefault="002A6824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3AEE" w:rsidRPr="00DE3F48" w:rsidRDefault="002F3AE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5088" w:rsidRDefault="00415088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Струг и скампавея</w:t>
      </w:r>
    </w:p>
    <w:p w:rsidR="00BC1E1E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E1E" w:rsidRPr="0003719A" w:rsidRDefault="00BC1E1E" w:rsidP="00CF15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0D666" wp14:editId="4E338D35">
            <wp:extent cx="4646644" cy="3077159"/>
            <wp:effectExtent l="209550" t="209550" r="421005" b="42862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6644" cy="3077159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1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8AEAB" wp14:editId="6565F540">
            <wp:extent cx="4594006" cy="3290570"/>
            <wp:effectExtent l="209550" t="209550" r="416560" b="42418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8101" cy="3300666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C1E1E" w:rsidRPr="0003719A" w:rsidSect="00BC1E1E">
      <w:headerReference w:type="default" r:id="rId20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779" w:rsidRDefault="001F7779" w:rsidP="001B7879">
      <w:pPr>
        <w:spacing w:after="0" w:line="240" w:lineRule="auto"/>
      </w:pPr>
      <w:r>
        <w:separator/>
      </w:r>
    </w:p>
  </w:endnote>
  <w:endnote w:type="continuationSeparator" w:id="0">
    <w:p w:rsidR="001F7779" w:rsidRDefault="001F7779" w:rsidP="001B7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re Franklin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779" w:rsidRDefault="001F7779" w:rsidP="001B7879">
      <w:pPr>
        <w:spacing w:after="0" w:line="240" w:lineRule="auto"/>
      </w:pPr>
      <w:r>
        <w:separator/>
      </w:r>
    </w:p>
  </w:footnote>
  <w:footnote w:type="continuationSeparator" w:id="0">
    <w:p w:rsidR="001F7779" w:rsidRDefault="001F7779" w:rsidP="001B7879">
      <w:pPr>
        <w:spacing w:after="0" w:line="240" w:lineRule="auto"/>
      </w:pPr>
      <w:r>
        <w:continuationSeparator/>
      </w:r>
    </w:p>
  </w:footnote>
  <w:footnote w:id="1">
    <w:p w:rsidR="00861ED2" w:rsidRPr="005965EC" w:rsidRDefault="00861ED2">
      <w:pPr>
        <w:pStyle w:val="a7"/>
        <w:rPr>
          <w:rFonts w:ascii="Times New Roman" w:hAnsi="Times New Roman" w:cs="Times New Roman"/>
        </w:rPr>
      </w:pPr>
      <w:r w:rsidRPr="005965EC">
        <w:rPr>
          <w:rStyle w:val="a9"/>
          <w:rFonts w:ascii="Times New Roman" w:hAnsi="Times New Roman" w:cs="Times New Roman"/>
        </w:rPr>
        <w:footnoteRef/>
      </w:r>
      <w:r w:rsidRPr="005965EC">
        <w:rPr>
          <w:rFonts w:ascii="Times New Roman" w:hAnsi="Times New Roman" w:cs="Times New Roman"/>
        </w:rPr>
        <w:t xml:space="preserve"> Шарымов А</w:t>
      </w:r>
      <w:r w:rsidR="002A6824" w:rsidRPr="005965EC">
        <w:rPr>
          <w:rFonts w:ascii="Times New Roman" w:hAnsi="Times New Roman" w:cs="Times New Roman"/>
        </w:rPr>
        <w:t>. М.  Предыстория Санкт-Петербурга</w:t>
      </w:r>
      <w:r w:rsidRPr="005965EC">
        <w:rPr>
          <w:rFonts w:ascii="Times New Roman" w:hAnsi="Times New Roman" w:cs="Times New Roman"/>
        </w:rPr>
        <w:t xml:space="preserve"> </w:t>
      </w:r>
      <w:r w:rsidR="002A6824" w:rsidRPr="005965EC">
        <w:rPr>
          <w:rFonts w:ascii="Times New Roman" w:hAnsi="Times New Roman" w:cs="Times New Roman"/>
        </w:rPr>
        <w:t>гл.25 цитируется по http://gorchev.lib.ru/ik</w:t>
      </w:r>
    </w:p>
  </w:footnote>
  <w:footnote w:id="2">
    <w:p w:rsidR="00CD2DF4" w:rsidRDefault="00CD2DF4">
      <w:pPr>
        <w:pStyle w:val="a7"/>
      </w:pPr>
      <w:r w:rsidRPr="005965EC">
        <w:rPr>
          <w:rStyle w:val="a9"/>
          <w:rFonts w:ascii="Times New Roman" w:hAnsi="Times New Roman" w:cs="Times New Roman"/>
        </w:rPr>
        <w:footnoteRef/>
      </w:r>
      <w:r w:rsidRPr="005965EC">
        <w:rPr>
          <w:rFonts w:ascii="Times New Roman" w:hAnsi="Times New Roman" w:cs="Times New Roman"/>
        </w:rPr>
        <w:t xml:space="preserve"> Большая российская энциклопедия - электронная версия.</w:t>
      </w:r>
    </w:p>
  </w:footnote>
  <w:footnote w:id="3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</w:t>
      </w:r>
      <w:r w:rsidRPr="00224048">
        <w:t xml:space="preserve"> Таирова-Яковлева Т. Г</w:t>
      </w:r>
      <w:r>
        <w:t xml:space="preserve"> «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Материалы по военной истории Восточной Европы эпохи Средних веков и Раннего Нового времени. Вып. 1. — </w:t>
      </w:r>
      <w:r>
        <w:t>М.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: Квадрига, 2009</w:t>
      </w:r>
    </w:p>
  </w:footnote>
  <w:footnote w:id="4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Г.К Котоши́хин Россия в царствование Алексей Михайловича» СПб 1884 стр.63</w:t>
      </w:r>
    </w:p>
  </w:footnote>
  <w:footnote w:id="5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Четь-в</w:t>
      </w:r>
      <w:r w:rsidRPr="00CF4577">
        <w:t xml:space="preserve"> Русском государстве в XVI—XVII веках — государственное учреждение, ведавшее финансами и административно-судебными делами тяглого населения отдельных территорий государства.</w:t>
      </w:r>
      <w:r>
        <w:t xml:space="preserve"> (</w:t>
      </w:r>
      <w:r w:rsidRPr="00CF4577">
        <w:t>Словарь русского языка: В 4-х т.</w:t>
      </w:r>
      <w:r>
        <w:t>)</w:t>
      </w:r>
    </w:p>
  </w:footnote>
  <w:footnote w:id="6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</w:t>
      </w:r>
      <w:r w:rsidRPr="001173A3">
        <w:t>Мусаев В. И. Политическая история Ингерманландии в конце XIX—XX веке</w:t>
      </w:r>
      <w:r>
        <w:t xml:space="preserve"> </w:t>
      </w:r>
      <w:r w:rsidRPr="001173A3">
        <w:t>«Нестор-История», 2004</w:t>
      </w:r>
      <w:r>
        <w:t xml:space="preserve"> стр.18</w:t>
      </w:r>
    </w:p>
  </w:footnote>
  <w:footnote w:id="7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</w:t>
      </w:r>
      <w:r w:rsidRPr="00D44673">
        <w:t>http://deduhova.ru/statesman/diplomat-pyotr-ivanovich-potyomkin/</w:t>
      </w:r>
    </w:p>
  </w:footnote>
  <w:footnote w:id="8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О. Курбатов Русско-шведская война проект Руниверс стр.27</w:t>
      </w:r>
    </w:p>
  </w:footnote>
  <w:footnote w:id="9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Там же стр.25</w:t>
      </w:r>
    </w:p>
  </w:footnote>
  <w:footnote w:id="10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О.Данкир, В. Агамиров. История парусно-весельного флота </w:t>
      </w:r>
      <w:r w:rsidRPr="00C5693C">
        <w:t>https://sites</w:t>
      </w:r>
      <w:r>
        <w:t xml:space="preserve">.google.com. </w:t>
      </w:r>
    </w:p>
  </w:footnote>
  <w:footnote w:id="11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О. Курбатов Русско-шведская война проект Руниверс стр.27</w:t>
      </w:r>
    </w:p>
  </w:footnote>
  <w:footnote w:id="12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</w:t>
      </w:r>
      <w:r w:rsidRPr="007445DC">
        <w:t>http://flot7.narod.ru/ussr/strug/istrf0.htm</w:t>
      </w:r>
    </w:p>
  </w:footnote>
  <w:footnote w:id="13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</w:t>
      </w:r>
      <w:r w:rsidRPr="00D86FDE">
        <w:t>Соловьев С. М. Истори</w:t>
      </w:r>
      <w:r>
        <w:t>я русских войск</w:t>
      </w:r>
      <w:r w:rsidRPr="00D86FDE">
        <w:t xml:space="preserve"> России с древнейших времен. Т. 10. Гл.</w:t>
      </w:r>
    </w:p>
  </w:footnote>
  <w:footnote w:id="14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О. Курбатов Русско-шведская война проект Руниверс стр.27</w:t>
      </w:r>
    </w:p>
    <w:p w:rsidR="003B0581" w:rsidRDefault="003B0581" w:rsidP="003B0581">
      <w:pPr>
        <w:pStyle w:val="a7"/>
      </w:pPr>
    </w:p>
  </w:footnote>
  <w:footnote w:id="15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Там же стр28</w:t>
      </w:r>
    </w:p>
  </w:footnote>
  <w:footnote w:id="16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</w:t>
      </w:r>
      <w:r w:rsidRPr="00080138">
        <w:t>Общая информация «Кронштадтский район». Администрация Санкт-Петербурга</w:t>
      </w:r>
    </w:p>
  </w:footnote>
  <w:footnote w:id="17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</w:t>
      </w:r>
      <w:hyperlink r:id="rId1" w:history="1">
        <w:r w:rsidRPr="00BC6D40">
          <w:rPr>
            <w:rStyle w:val="aa"/>
            <w:color w:val="auto"/>
            <w:u w:val="none"/>
          </w:rPr>
          <w:t>https://amp.ru.freejournal.org/4768882/1/boy-u-ostrova-kotlin-1656.html</w:t>
        </w:r>
      </w:hyperlink>
      <w:r w:rsidRPr="00BC6D40">
        <w:t xml:space="preserve"> </w:t>
      </w:r>
      <w:r>
        <w:t>скампавея</w:t>
      </w:r>
    </w:p>
  </w:footnote>
  <w:footnote w:id="18">
    <w:p w:rsidR="003B0581" w:rsidRDefault="003B0581" w:rsidP="003B0581">
      <w:pPr>
        <w:pStyle w:val="a7"/>
      </w:pPr>
      <w:r>
        <w:rPr>
          <w:rStyle w:val="a9"/>
        </w:rPr>
        <w:footnoteRef/>
      </w:r>
      <w:r w:rsidRPr="00BC6D40">
        <w:t>https://wiki.wargaming.net/ru/Navy:%D0%A1%D0%BA%D0%B0%D0%BC%D0%BF%D0%B0%D0%B2%D0%B</w:t>
      </w:r>
      <w:r>
        <w:t>5%</w:t>
      </w:r>
    </w:p>
  </w:footnote>
  <w:footnote w:id="19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https://xn--b1akhzc.xn</w:t>
      </w:r>
    </w:p>
  </w:footnote>
  <w:footnote w:id="20">
    <w:p w:rsidR="003B0581" w:rsidRDefault="003B0581" w:rsidP="003B0581">
      <w:pPr>
        <w:pStyle w:val="a7"/>
      </w:pPr>
      <w:r>
        <w:rPr>
          <w:rStyle w:val="a9"/>
        </w:rPr>
        <w:footnoteRef/>
      </w:r>
      <w:r>
        <w:t xml:space="preserve"> О. Курбатов Русско-шведская война проект Руниверс стр.28</w:t>
      </w:r>
    </w:p>
    <w:p w:rsidR="003B0581" w:rsidRDefault="003B0581" w:rsidP="003B0581">
      <w:pPr>
        <w:pStyle w:val="a7"/>
      </w:pPr>
    </w:p>
  </w:footnote>
  <w:footnote w:id="21">
    <w:p w:rsidR="003B0581" w:rsidRDefault="003B0581" w:rsidP="003B0581">
      <w:pPr>
        <w:pStyle w:val="a7"/>
      </w:pPr>
      <w:r>
        <w:rPr>
          <w:rStyle w:val="a9"/>
        </w:rPr>
        <w:footnoteRef/>
      </w:r>
      <w:r w:rsidRPr="001173A3">
        <w:t>Мусаев В. И. Политическая история Ингерманландии в конце XIX—XX веке</w:t>
      </w:r>
      <w:r>
        <w:t xml:space="preserve"> </w:t>
      </w:r>
      <w:r w:rsidRPr="001173A3">
        <w:t>«Нестор-История», 2004</w:t>
      </w:r>
      <w:r>
        <w:t xml:space="preserve"> стр.19</w:t>
      </w:r>
    </w:p>
    <w:p w:rsidR="003B0581" w:rsidRDefault="003B0581" w:rsidP="003B0581">
      <w:pPr>
        <w:pStyle w:val="a7"/>
      </w:pP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4044577"/>
      <w:docPartObj>
        <w:docPartGallery w:val="Page Numbers (Top of Page)"/>
        <w:docPartUnique/>
      </w:docPartObj>
    </w:sdtPr>
    <w:sdtEndPr/>
    <w:sdtContent>
      <w:p w:rsidR="001B7879" w:rsidRDefault="001B787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126">
          <w:rPr>
            <w:noProof/>
          </w:rPr>
          <w:t>2</w:t>
        </w:r>
        <w:r>
          <w:fldChar w:fldCharType="end"/>
        </w:r>
      </w:p>
    </w:sdtContent>
  </w:sdt>
  <w:p w:rsidR="001B7879" w:rsidRDefault="001B787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2641D"/>
    <w:multiLevelType w:val="hybridMultilevel"/>
    <w:tmpl w:val="B1300C98"/>
    <w:lvl w:ilvl="0" w:tplc="69F658B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0E2E71"/>
    <w:multiLevelType w:val="hybridMultilevel"/>
    <w:tmpl w:val="37924E6C"/>
    <w:lvl w:ilvl="0" w:tplc="14E8623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FD6"/>
    <w:rsid w:val="0003719A"/>
    <w:rsid w:val="001B7879"/>
    <w:rsid w:val="001F7779"/>
    <w:rsid w:val="002A6824"/>
    <w:rsid w:val="002B4CF2"/>
    <w:rsid w:val="002C7F3E"/>
    <w:rsid w:val="002F3AEE"/>
    <w:rsid w:val="00317445"/>
    <w:rsid w:val="0038774A"/>
    <w:rsid w:val="00390E94"/>
    <w:rsid w:val="003A59E8"/>
    <w:rsid w:val="003B0581"/>
    <w:rsid w:val="003B41BE"/>
    <w:rsid w:val="003C2420"/>
    <w:rsid w:val="00415088"/>
    <w:rsid w:val="00452F18"/>
    <w:rsid w:val="00457FD6"/>
    <w:rsid w:val="004914CC"/>
    <w:rsid w:val="004B640E"/>
    <w:rsid w:val="00590373"/>
    <w:rsid w:val="005965EC"/>
    <w:rsid w:val="005E627C"/>
    <w:rsid w:val="006C5D35"/>
    <w:rsid w:val="00770990"/>
    <w:rsid w:val="007A123A"/>
    <w:rsid w:val="007D58A8"/>
    <w:rsid w:val="0081274F"/>
    <w:rsid w:val="00861ED2"/>
    <w:rsid w:val="008D6EF5"/>
    <w:rsid w:val="008F70E5"/>
    <w:rsid w:val="0093266D"/>
    <w:rsid w:val="009533E9"/>
    <w:rsid w:val="00975772"/>
    <w:rsid w:val="00BC1E1E"/>
    <w:rsid w:val="00BC30F6"/>
    <w:rsid w:val="00C801C0"/>
    <w:rsid w:val="00CC22E8"/>
    <w:rsid w:val="00CD2DF4"/>
    <w:rsid w:val="00CF1506"/>
    <w:rsid w:val="00D035E5"/>
    <w:rsid w:val="00D44624"/>
    <w:rsid w:val="00D71F7E"/>
    <w:rsid w:val="00DB6126"/>
    <w:rsid w:val="00DC5876"/>
    <w:rsid w:val="00DC6A29"/>
    <w:rsid w:val="00DE3F48"/>
    <w:rsid w:val="00E57F03"/>
    <w:rsid w:val="00E86EE5"/>
    <w:rsid w:val="00EE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180E29-FEA3-4623-A660-06D4910BC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7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7879"/>
  </w:style>
  <w:style w:type="paragraph" w:styleId="a5">
    <w:name w:val="footer"/>
    <w:basedOn w:val="a"/>
    <w:link w:val="a6"/>
    <w:uiPriority w:val="99"/>
    <w:unhideWhenUsed/>
    <w:rsid w:val="001B7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7879"/>
  </w:style>
  <w:style w:type="paragraph" w:styleId="a7">
    <w:name w:val="footnote text"/>
    <w:basedOn w:val="a"/>
    <w:link w:val="a8"/>
    <w:uiPriority w:val="99"/>
    <w:semiHidden/>
    <w:unhideWhenUsed/>
    <w:rsid w:val="00861ED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61ED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61ED2"/>
    <w:rPr>
      <w:vertAlign w:val="superscript"/>
    </w:rPr>
  </w:style>
  <w:style w:type="character" w:styleId="aa">
    <w:name w:val="Hyperlink"/>
    <w:basedOn w:val="a0"/>
    <w:uiPriority w:val="99"/>
    <w:unhideWhenUsed/>
    <w:rsid w:val="00CD2DF4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590373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BC1E1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lib.ru/item/353782" TargetMode="External"/><Relationship Id="rId13" Type="http://schemas.openxmlformats.org/officeDocument/2006/relationships/hyperlink" Target="https://xn--b1akhzc.xn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iki.wargaming.net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mp.ru.freejourn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sites.google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sites.google.com/site/parusnoveselnyjflot/home/vidy-sudov/skampavea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mp.ru.freejournal.org/4768882/1/boy-u-ostrova-kotlin-165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24508-11FC-4E1C-A1C3-77A743BED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3390</Words>
  <Characters>19328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MishaPC</dc:creator>
  <cp:keywords/>
  <dc:description/>
  <cp:lastModifiedBy>RePack by Diakov</cp:lastModifiedBy>
  <cp:revision>6</cp:revision>
  <dcterms:created xsi:type="dcterms:W3CDTF">2021-11-21T17:43:00Z</dcterms:created>
  <dcterms:modified xsi:type="dcterms:W3CDTF">2022-03-03T10:17:00Z</dcterms:modified>
</cp:coreProperties>
</file>