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8A" w:rsidRPr="0074254A" w:rsidRDefault="007A358A" w:rsidP="00A45D55">
      <w:pPr>
        <w:pStyle w:val="Style8"/>
        <w:widowControl/>
        <w:rPr>
          <w:rStyle w:val="FontStyle23"/>
          <w:sz w:val="24"/>
        </w:rPr>
      </w:pPr>
      <w:r w:rsidRPr="0074254A">
        <w:rPr>
          <w:rStyle w:val="FontStyle23"/>
          <w:sz w:val="24"/>
        </w:rPr>
        <w:t>Приложение № 1</w:t>
      </w:r>
    </w:p>
    <w:p w:rsidR="007A358A" w:rsidRPr="0074254A" w:rsidRDefault="0074254A" w:rsidP="007A358A">
      <w:pPr>
        <w:pStyle w:val="Style8"/>
        <w:widowControl/>
        <w:ind w:left="5741"/>
        <w:rPr>
          <w:rStyle w:val="FontStyle23"/>
          <w:sz w:val="24"/>
        </w:rPr>
      </w:pPr>
      <w:r w:rsidRPr="0074254A">
        <w:rPr>
          <w:rStyle w:val="FontStyle23"/>
          <w:sz w:val="24"/>
        </w:rPr>
        <w:t>к Положению</w:t>
      </w:r>
      <w:r w:rsidR="00CB7861">
        <w:rPr>
          <w:rStyle w:val="FontStyle23"/>
          <w:sz w:val="24"/>
        </w:rPr>
        <w:t xml:space="preserve"> о комиссии по противодействию коррупции</w:t>
      </w:r>
    </w:p>
    <w:p w:rsidR="007A358A" w:rsidRPr="0074254A" w:rsidRDefault="007A358A" w:rsidP="001C683A">
      <w:pPr>
        <w:pStyle w:val="Style9"/>
        <w:widowControl/>
        <w:spacing w:before="53"/>
        <w:ind w:left="787"/>
        <w:rPr>
          <w:rStyle w:val="FontStyle22"/>
          <w:sz w:val="24"/>
        </w:rPr>
      </w:pPr>
    </w:p>
    <w:p w:rsidR="001C683A" w:rsidRDefault="001C683A" w:rsidP="00A45D55">
      <w:pPr>
        <w:pStyle w:val="Style9"/>
        <w:widowControl/>
        <w:spacing w:before="53"/>
        <w:rPr>
          <w:rStyle w:val="FontStyle22"/>
          <w:sz w:val="24"/>
        </w:rPr>
      </w:pPr>
      <w:r w:rsidRPr="0074254A">
        <w:rPr>
          <w:rStyle w:val="FontStyle22"/>
          <w:sz w:val="24"/>
        </w:rPr>
        <w:t xml:space="preserve">Порядок уведомления </w:t>
      </w:r>
      <w:r w:rsidR="00CB7861">
        <w:rPr>
          <w:rStyle w:val="FontStyle22"/>
          <w:sz w:val="24"/>
        </w:rPr>
        <w:t>членов комиссии по противодействию коррупции</w:t>
      </w:r>
      <w:r w:rsidRPr="0074254A">
        <w:rPr>
          <w:rStyle w:val="FontStyle22"/>
          <w:sz w:val="24"/>
        </w:rPr>
        <w:t xml:space="preserve"> о фактах обращения в целях склонения работника </w:t>
      </w:r>
      <w:r w:rsidR="0074254A" w:rsidRPr="0074254A">
        <w:rPr>
          <w:rStyle w:val="FontStyle22"/>
          <w:sz w:val="24"/>
        </w:rPr>
        <w:t>ГБУ ДО ДМЦ «Юный моряк»</w:t>
      </w:r>
      <w:r w:rsidRPr="0074254A">
        <w:rPr>
          <w:rStyle w:val="FontStyle22"/>
          <w:sz w:val="24"/>
        </w:rPr>
        <w:t xml:space="preserve"> к совершению коррупционных правонарушений.</w:t>
      </w:r>
    </w:p>
    <w:p w:rsidR="00A45D55" w:rsidRPr="00A45D55" w:rsidRDefault="00A45D55" w:rsidP="00A45D55">
      <w:pPr>
        <w:pStyle w:val="Style9"/>
        <w:widowControl/>
        <w:spacing w:before="53"/>
        <w:ind w:left="787"/>
        <w:rPr>
          <w:b/>
          <w:bCs/>
          <w:szCs w:val="22"/>
        </w:rPr>
      </w:pPr>
    </w:p>
    <w:p w:rsidR="001C683A" w:rsidRPr="0074254A" w:rsidRDefault="00CB7861" w:rsidP="008623E4">
      <w:pPr>
        <w:pStyle w:val="Style1"/>
        <w:widowControl/>
        <w:spacing w:before="53" w:line="276" w:lineRule="auto"/>
        <w:jc w:val="both"/>
        <w:rPr>
          <w:rStyle w:val="FontStyle23"/>
          <w:sz w:val="24"/>
        </w:rPr>
      </w:pPr>
      <w:r>
        <w:rPr>
          <w:rStyle w:val="FontStyle23"/>
          <w:sz w:val="24"/>
        </w:rPr>
        <w:t xml:space="preserve">Уведомление </w:t>
      </w:r>
      <w:r w:rsidRPr="00CB7861">
        <w:rPr>
          <w:rStyle w:val="FontStyle22"/>
          <w:b w:val="0"/>
          <w:sz w:val="24"/>
        </w:rPr>
        <w:t>членов комиссии по противодействию коррупции</w:t>
      </w:r>
      <w:r w:rsidRPr="0074254A">
        <w:rPr>
          <w:rStyle w:val="FontStyle23"/>
          <w:sz w:val="24"/>
        </w:rPr>
        <w:t xml:space="preserve"> </w:t>
      </w:r>
      <w:r w:rsidR="001C683A" w:rsidRPr="0074254A">
        <w:rPr>
          <w:rStyle w:val="FontStyle23"/>
          <w:sz w:val="24"/>
        </w:rPr>
        <w:t xml:space="preserve">обо всех случаях обращения к работнику </w:t>
      </w:r>
      <w:r w:rsidR="0074254A">
        <w:rPr>
          <w:rStyle w:val="FontStyle23"/>
          <w:sz w:val="24"/>
        </w:rPr>
        <w:t>ДМЦ «Юный моряк»</w:t>
      </w:r>
      <w:r w:rsidR="001C683A" w:rsidRPr="0074254A">
        <w:rPr>
          <w:rStyle w:val="FontStyle23"/>
          <w:sz w:val="24"/>
        </w:rPr>
        <w:t xml:space="preserve"> каких-либо лиц в целях склонения его к совершению коррупционных правонарушени</w:t>
      </w:r>
      <w:r>
        <w:rPr>
          <w:rStyle w:val="FontStyle23"/>
          <w:sz w:val="24"/>
        </w:rPr>
        <w:t>й</w:t>
      </w:r>
      <w:r w:rsidR="001C683A" w:rsidRPr="0074254A">
        <w:rPr>
          <w:rStyle w:val="FontStyle23"/>
          <w:sz w:val="24"/>
        </w:rPr>
        <w:t xml:space="preserve"> (далее - Уведомление) заполняется и передается работником </w:t>
      </w:r>
      <w:r w:rsidR="0074254A">
        <w:rPr>
          <w:rStyle w:val="FontStyle23"/>
          <w:sz w:val="24"/>
        </w:rPr>
        <w:t>ДМЦ «Юный моряк»</w:t>
      </w:r>
      <w:r w:rsidR="00C05D3B" w:rsidRPr="0074254A">
        <w:rPr>
          <w:rStyle w:val="FontStyle23"/>
          <w:sz w:val="24"/>
        </w:rPr>
        <w:t xml:space="preserve"> </w:t>
      </w:r>
      <w:r w:rsidR="001C683A" w:rsidRPr="0074254A">
        <w:rPr>
          <w:rStyle w:val="FontStyle23"/>
          <w:sz w:val="24"/>
        </w:rPr>
        <w:t xml:space="preserve">в произвольной форме незамедлительно, когда работнику </w:t>
      </w:r>
      <w:r w:rsidR="0074254A">
        <w:rPr>
          <w:rStyle w:val="FontStyle23"/>
          <w:sz w:val="24"/>
        </w:rPr>
        <w:t xml:space="preserve">ДМЦ «Юный моряк» </w:t>
      </w:r>
      <w:r w:rsidR="001C683A" w:rsidRPr="0074254A">
        <w:rPr>
          <w:rStyle w:val="FontStyle23"/>
          <w:sz w:val="24"/>
        </w:rPr>
        <w:t>стало известно о фактах склонения его к совершению коррупционного правонарушения или совершения другими государственными служащими</w:t>
      </w:r>
      <w:r w:rsidR="0074254A">
        <w:rPr>
          <w:rStyle w:val="FontStyle23"/>
          <w:sz w:val="24"/>
        </w:rPr>
        <w:t xml:space="preserve"> </w:t>
      </w:r>
      <w:r w:rsidR="001C683A" w:rsidRPr="0074254A">
        <w:rPr>
          <w:rStyle w:val="FontStyle23"/>
          <w:sz w:val="24"/>
        </w:rPr>
        <w:t>коррупционных правонарушений, непредставления сведений</w:t>
      </w:r>
      <w:r w:rsidR="0074254A">
        <w:rPr>
          <w:rStyle w:val="FontStyle23"/>
          <w:sz w:val="24"/>
        </w:rPr>
        <w:t>,</w:t>
      </w:r>
      <w:r w:rsidR="001C683A" w:rsidRPr="0074254A">
        <w:rPr>
          <w:rStyle w:val="FontStyle23"/>
          <w:sz w:val="24"/>
        </w:rPr>
        <w:t xml:space="preserve">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C683A" w:rsidRPr="0074254A" w:rsidRDefault="001C683A" w:rsidP="008623E4">
      <w:pPr>
        <w:pStyle w:val="Style11"/>
        <w:widowControl/>
        <w:spacing w:line="276" w:lineRule="auto"/>
        <w:rPr>
          <w:rStyle w:val="FontStyle23"/>
          <w:sz w:val="24"/>
        </w:rPr>
      </w:pPr>
      <w:r w:rsidRPr="0074254A">
        <w:rPr>
          <w:rStyle w:val="FontStyle23"/>
          <w:sz w:val="24"/>
        </w:rPr>
        <w:t xml:space="preserve">При нахождении работника </w:t>
      </w:r>
      <w:r w:rsidR="0074254A">
        <w:rPr>
          <w:rStyle w:val="FontStyle23"/>
          <w:sz w:val="24"/>
        </w:rPr>
        <w:t xml:space="preserve">ДМЦ «Юный моряк» </w:t>
      </w:r>
      <w:r w:rsidRPr="0074254A">
        <w:rPr>
          <w:rStyle w:val="FontStyle23"/>
          <w:sz w:val="24"/>
        </w:rPr>
        <w:t>не при исполнении служебных обязанностей и вне пределов места работы</w:t>
      </w:r>
      <w:r w:rsidR="00CB7861">
        <w:rPr>
          <w:rStyle w:val="FontStyle23"/>
          <w:sz w:val="24"/>
        </w:rPr>
        <w:t>,</w:t>
      </w:r>
      <w:r w:rsidRPr="0074254A">
        <w:rPr>
          <w:rStyle w:val="FontStyle23"/>
          <w:sz w:val="24"/>
        </w:rPr>
        <w:t xml:space="preserve"> о фактах склонения его к совершению коррупционного правонарушения и других изложенных выше фактах коррупционной направленности он обязан уведомить по любым доступным средствам связи </w:t>
      </w:r>
      <w:r w:rsidR="00CB7861" w:rsidRPr="00CB7861">
        <w:rPr>
          <w:rStyle w:val="FontStyle22"/>
          <w:b w:val="0"/>
          <w:sz w:val="24"/>
        </w:rPr>
        <w:t>членов комиссии по противодействию коррупции</w:t>
      </w:r>
      <w:r w:rsidRPr="0074254A">
        <w:rPr>
          <w:rStyle w:val="FontStyle23"/>
          <w:sz w:val="24"/>
        </w:rPr>
        <w:t xml:space="preserve">, а по прибытии к месту </w:t>
      </w:r>
      <w:r w:rsidR="0074254A">
        <w:rPr>
          <w:rStyle w:val="FontStyle23"/>
          <w:sz w:val="24"/>
        </w:rPr>
        <w:t>работ</w:t>
      </w:r>
      <w:r w:rsidRPr="0074254A">
        <w:rPr>
          <w:rStyle w:val="FontStyle23"/>
          <w:sz w:val="24"/>
        </w:rPr>
        <w:t>ы оформить соответствующее уведомление в письменно</w:t>
      </w:r>
      <w:r w:rsidR="0074254A">
        <w:rPr>
          <w:rStyle w:val="FontStyle23"/>
          <w:sz w:val="24"/>
        </w:rPr>
        <w:t>й</w:t>
      </w:r>
      <w:r w:rsidRPr="0074254A">
        <w:rPr>
          <w:rStyle w:val="FontStyle23"/>
          <w:sz w:val="24"/>
        </w:rPr>
        <w:t xml:space="preserve"> форме.</w:t>
      </w:r>
    </w:p>
    <w:p w:rsidR="001C683A" w:rsidRPr="0074254A" w:rsidRDefault="001C683A" w:rsidP="008623E4">
      <w:pPr>
        <w:pStyle w:val="Style11"/>
        <w:widowControl/>
        <w:spacing w:line="276" w:lineRule="auto"/>
        <w:rPr>
          <w:rStyle w:val="FontStyle23"/>
          <w:sz w:val="24"/>
        </w:rPr>
      </w:pPr>
      <w:r w:rsidRPr="0074254A">
        <w:rPr>
          <w:rStyle w:val="FontStyle23"/>
          <w:sz w:val="24"/>
        </w:rPr>
        <w:t xml:space="preserve">К Уведомлению прилагаются все имеющиеся материалы, подтверждающие обстоятельства обращения в целях склонения работника </w:t>
      </w:r>
      <w:r w:rsidR="0074254A">
        <w:rPr>
          <w:rStyle w:val="FontStyle23"/>
          <w:sz w:val="24"/>
        </w:rPr>
        <w:t>ДМЦ «Юный моряк»</w:t>
      </w:r>
      <w:r w:rsidR="0074254A" w:rsidRPr="0074254A">
        <w:rPr>
          <w:rStyle w:val="FontStyle23"/>
          <w:sz w:val="24"/>
        </w:rPr>
        <w:t xml:space="preserve"> </w:t>
      </w:r>
      <w:r w:rsidRPr="0074254A">
        <w:rPr>
          <w:rStyle w:val="FontStyle23"/>
          <w:sz w:val="24"/>
        </w:rPr>
        <w:t>к совершению коррупционных правонарушений, а также изложенные выше факты коррупционной направленности.</w:t>
      </w:r>
    </w:p>
    <w:p w:rsidR="001C683A" w:rsidRPr="0074254A" w:rsidRDefault="001C683A" w:rsidP="008623E4">
      <w:pPr>
        <w:pStyle w:val="Style11"/>
        <w:widowControl/>
        <w:spacing w:line="276" w:lineRule="auto"/>
        <w:ind w:right="5"/>
        <w:rPr>
          <w:rStyle w:val="FontStyle23"/>
          <w:sz w:val="24"/>
        </w:rPr>
      </w:pPr>
      <w:r w:rsidRPr="0074254A">
        <w:rPr>
          <w:rStyle w:val="FontStyle23"/>
          <w:sz w:val="24"/>
        </w:rPr>
        <w:t xml:space="preserve">Работник </w:t>
      </w:r>
      <w:r w:rsidR="0074254A">
        <w:rPr>
          <w:rStyle w:val="FontStyle23"/>
          <w:sz w:val="24"/>
        </w:rPr>
        <w:t>ДМЦ «Юный моряк»</w:t>
      </w:r>
      <w:r w:rsidR="0074254A" w:rsidRPr="0074254A">
        <w:rPr>
          <w:rStyle w:val="FontStyle23"/>
          <w:sz w:val="24"/>
        </w:rPr>
        <w:t xml:space="preserve"> </w:t>
      </w:r>
      <w:r w:rsidRPr="0074254A">
        <w:rPr>
          <w:rStyle w:val="FontStyle23"/>
          <w:sz w:val="24"/>
        </w:rPr>
        <w:t xml:space="preserve">может уведомить о фактах склонения его к совершению коррупционного правонарушения или совершения другими государственными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органы прокуратуры и другие государственные органы, о чем обязан сообщить, в том числе с указанием содержания уведомления, </w:t>
      </w:r>
      <w:r w:rsidR="00CB7861" w:rsidRPr="00CB7861">
        <w:rPr>
          <w:rStyle w:val="FontStyle22"/>
          <w:b w:val="0"/>
          <w:sz w:val="24"/>
        </w:rPr>
        <w:t>член</w:t>
      </w:r>
      <w:r w:rsidR="00CB7861">
        <w:rPr>
          <w:rStyle w:val="FontStyle22"/>
          <w:b w:val="0"/>
          <w:sz w:val="24"/>
        </w:rPr>
        <w:t>ам</w:t>
      </w:r>
      <w:r w:rsidR="00CB7861" w:rsidRPr="00CB7861">
        <w:rPr>
          <w:rStyle w:val="FontStyle22"/>
          <w:b w:val="0"/>
          <w:sz w:val="24"/>
        </w:rPr>
        <w:t xml:space="preserve"> комиссии по противодействию коррупции</w:t>
      </w:r>
      <w:r w:rsidR="00CB7861" w:rsidRPr="0074254A">
        <w:rPr>
          <w:rStyle w:val="FontStyle23"/>
          <w:sz w:val="24"/>
        </w:rPr>
        <w:t xml:space="preserve"> </w:t>
      </w:r>
      <w:r w:rsidRPr="0074254A">
        <w:rPr>
          <w:rStyle w:val="FontStyle23"/>
          <w:sz w:val="24"/>
        </w:rPr>
        <w:t>для регистрации и последующего реагирования в установленном порядке.</w:t>
      </w:r>
    </w:p>
    <w:p w:rsidR="001C683A" w:rsidRPr="0074254A" w:rsidRDefault="001C683A" w:rsidP="008623E4">
      <w:pPr>
        <w:pStyle w:val="Style8"/>
        <w:widowControl/>
        <w:spacing w:line="276" w:lineRule="auto"/>
        <w:ind w:firstLine="708"/>
        <w:jc w:val="both"/>
        <w:rPr>
          <w:rStyle w:val="FontStyle23"/>
          <w:sz w:val="24"/>
        </w:rPr>
      </w:pPr>
      <w:r w:rsidRPr="0074254A">
        <w:rPr>
          <w:rStyle w:val="FontStyle23"/>
          <w:sz w:val="24"/>
        </w:rPr>
        <w:t xml:space="preserve">Ответственный за работу по профилактике коррупционных </w:t>
      </w:r>
      <w:r w:rsidR="00A45D55">
        <w:rPr>
          <w:rStyle w:val="FontStyle23"/>
          <w:sz w:val="24"/>
        </w:rPr>
        <w:t>и</w:t>
      </w:r>
      <w:r w:rsidRPr="0074254A">
        <w:rPr>
          <w:rStyle w:val="FontStyle23"/>
          <w:sz w:val="24"/>
        </w:rPr>
        <w:t xml:space="preserve"> иных правонарушений</w:t>
      </w:r>
      <w:r w:rsidR="00C05D3B" w:rsidRPr="0074254A">
        <w:rPr>
          <w:rStyle w:val="FontStyle23"/>
          <w:sz w:val="24"/>
        </w:rPr>
        <w:t xml:space="preserve"> </w:t>
      </w:r>
      <w:r w:rsidRPr="0074254A">
        <w:rPr>
          <w:rStyle w:val="FontStyle23"/>
          <w:sz w:val="24"/>
        </w:rPr>
        <w:t>производит регистрацию Уведомления в журнале регистрации. После регистрации Уведомления в журнале регистрации оно передается на ра</w:t>
      </w:r>
      <w:r w:rsidR="00C05D3B" w:rsidRPr="0074254A">
        <w:rPr>
          <w:rStyle w:val="FontStyle23"/>
          <w:sz w:val="24"/>
        </w:rPr>
        <w:t xml:space="preserve">ссмотрение </w:t>
      </w:r>
      <w:r w:rsidR="00CB7861">
        <w:rPr>
          <w:rStyle w:val="FontStyle23"/>
          <w:sz w:val="24"/>
        </w:rPr>
        <w:t>директору</w:t>
      </w:r>
      <w:r w:rsidR="00C05D3B" w:rsidRPr="0074254A">
        <w:rPr>
          <w:rStyle w:val="FontStyle23"/>
          <w:sz w:val="24"/>
        </w:rPr>
        <w:t xml:space="preserve"> </w:t>
      </w:r>
      <w:r w:rsidR="00A45D55">
        <w:rPr>
          <w:rStyle w:val="FontStyle23"/>
          <w:sz w:val="24"/>
        </w:rPr>
        <w:t>ДМЦ «Юный моряк»</w:t>
      </w:r>
      <w:r w:rsidRPr="0074254A">
        <w:rPr>
          <w:rStyle w:val="FontStyle23"/>
          <w:sz w:val="24"/>
        </w:rPr>
        <w:t xml:space="preserve"> с целью последующей организации проверки содержащихся в нем сведений.</w:t>
      </w:r>
    </w:p>
    <w:p w:rsidR="001C683A" w:rsidRPr="0074254A" w:rsidRDefault="001C683A" w:rsidP="008623E4">
      <w:pPr>
        <w:pStyle w:val="Style11"/>
        <w:widowControl/>
        <w:spacing w:line="276" w:lineRule="auto"/>
        <w:ind w:firstLine="797"/>
        <w:rPr>
          <w:rStyle w:val="FontStyle23"/>
          <w:sz w:val="24"/>
        </w:rPr>
      </w:pPr>
      <w:r w:rsidRPr="0074254A">
        <w:rPr>
          <w:rStyle w:val="FontStyle23"/>
          <w:sz w:val="24"/>
        </w:rPr>
        <w:t xml:space="preserve">Работник </w:t>
      </w:r>
      <w:r w:rsidR="00A45D55">
        <w:rPr>
          <w:rStyle w:val="FontStyle23"/>
          <w:sz w:val="24"/>
        </w:rPr>
        <w:t>ДМЦ «Юный моряк»</w:t>
      </w:r>
      <w:r w:rsidRPr="0074254A">
        <w:rPr>
          <w:rStyle w:val="FontStyle23"/>
          <w:sz w:val="24"/>
        </w:rPr>
        <w:t>, уклонившийся от Уведом</w:t>
      </w:r>
      <w:r w:rsidR="00A45D55">
        <w:rPr>
          <w:rStyle w:val="FontStyle23"/>
          <w:sz w:val="24"/>
        </w:rPr>
        <w:t xml:space="preserve">ления </w:t>
      </w:r>
      <w:r w:rsidR="00CB7861" w:rsidRPr="00CB7861">
        <w:rPr>
          <w:rStyle w:val="FontStyle22"/>
          <w:b w:val="0"/>
          <w:sz w:val="24"/>
        </w:rPr>
        <w:t>членов комиссии по противодействию коррупции</w:t>
      </w:r>
      <w:r w:rsidR="00CB7861" w:rsidRPr="0074254A">
        <w:rPr>
          <w:rStyle w:val="FontStyle23"/>
          <w:sz w:val="24"/>
        </w:rPr>
        <w:t xml:space="preserve"> </w:t>
      </w:r>
      <w:r w:rsidRPr="0074254A">
        <w:rPr>
          <w:rStyle w:val="FontStyle23"/>
          <w:sz w:val="24"/>
        </w:rPr>
        <w:t>о ставших известных ему фактах коррупционных правонарушений или скрывших их, подлежит привлечению к ответственности в соответствии с законодательством Российской Федерации.</w:t>
      </w:r>
    </w:p>
    <w:p w:rsidR="001C683A" w:rsidRPr="0074254A" w:rsidRDefault="001C683A" w:rsidP="008623E4">
      <w:pPr>
        <w:pStyle w:val="Style9"/>
        <w:widowControl/>
        <w:spacing w:before="53" w:line="276" w:lineRule="auto"/>
        <w:ind w:left="763"/>
        <w:jc w:val="both"/>
        <w:rPr>
          <w:rStyle w:val="FontStyle22"/>
          <w:sz w:val="24"/>
        </w:rPr>
        <w:sectPr w:rsidR="001C683A" w:rsidRPr="0074254A" w:rsidSect="008623E4">
          <w:pgSz w:w="11906" w:h="16838"/>
          <w:pgMar w:top="1135" w:right="680" w:bottom="1134" w:left="1247" w:header="708" w:footer="708" w:gutter="0"/>
          <w:cols w:space="708"/>
          <w:docGrid w:linePitch="360"/>
        </w:sectPr>
      </w:pPr>
    </w:p>
    <w:p w:rsidR="007A358A" w:rsidRPr="00A45D55" w:rsidRDefault="007A358A" w:rsidP="007A358A">
      <w:pPr>
        <w:pStyle w:val="Style8"/>
        <w:widowControl/>
        <w:ind w:left="5741"/>
        <w:rPr>
          <w:rStyle w:val="FontStyle23"/>
          <w:sz w:val="24"/>
        </w:rPr>
      </w:pPr>
      <w:r w:rsidRPr="00A45D55">
        <w:rPr>
          <w:rStyle w:val="FontStyle23"/>
          <w:sz w:val="24"/>
        </w:rPr>
        <w:lastRenderedPageBreak/>
        <w:t>Приложение № 2</w:t>
      </w:r>
    </w:p>
    <w:p w:rsidR="007A358A" w:rsidRPr="00A45D55" w:rsidRDefault="007A358A" w:rsidP="007A358A">
      <w:pPr>
        <w:pStyle w:val="Style8"/>
        <w:widowControl/>
        <w:ind w:left="5741"/>
        <w:rPr>
          <w:rStyle w:val="FontStyle23"/>
          <w:sz w:val="24"/>
        </w:rPr>
      </w:pPr>
      <w:r w:rsidRPr="00A45D55">
        <w:rPr>
          <w:rStyle w:val="FontStyle23"/>
          <w:sz w:val="24"/>
        </w:rPr>
        <w:t xml:space="preserve">к </w:t>
      </w:r>
      <w:r w:rsidR="00A45D55" w:rsidRPr="00A45D55">
        <w:rPr>
          <w:rStyle w:val="FontStyle23"/>
          <w:sz w:val="24"/>
        </w:rPr>
        <w:t>Положению</w:t>
      </w:r>
      <w:r w:rsidR="00CB7861" w:rsidRPr="00CB7861">
        <w:rPr>
          <w:rStyle w:val="FontStyle23"/>
          <w:sz w:val="24"/>
        </w:rPr>
        <w:t xml:space="preserve"> </w:t>
      </w:r>
      <w:r w:rsidR="00CB7861">
        <w:rPr>
          <w:rStyle w:val="FontStyle23"/>
          <w:sz w:val="24"/>
        </w:rPr>
        <w:t>о комиссии по противодействию коррупции</w:t>
      </w:r>
    </w:p>
    <w:p w:rsidR="007A358A" w:rsidRPr="00A45D55" w:rsidRDefault="007A358A" w:rsidP="007A358A">
      <w:pPr>
        <w:pStyle w:val="Style9"/>
        <w:widowControl/>
        <w:spacing w:line="240" w:lineRule="exact"/>
        <w:ind w:left="533"/>
        <w:rPr>
          <w:sz w:val="22"/>
          <w:szCs w:val="20"/>
        </w:rPr>
      </w:pPr>
    </w:p>
    <w:p w:rsidR="007A358A" w:rsidRDefault="007A358A" w:rsidP="007A358A">
      <w:pPr>
        <w:pStyle w:val="Style9"/>
        <w:widowControl/>
        <w:spacing w:before="38"/>
        <w:ind w:left="533"/>
        <w:rPr>
          <w:rStyle w:val="FontStyle22"/>
          <w:sz w:val="24"/>
        </w:rPr>
      </w:pPr>
      <w:r w:rsidRPr="00A45D55">
        <w:rPr>
          <w:rStyle w:val="FontStyle22"/>
          <w:sz w:val="24"/>
        </w:rPr>
        <w:t>Перечень сведений, содержащихся в уведом</w:t>
      </w:r>
      <w:r w:rsidR="00A45D55">
        <w:rPr>
          <w:rStyle w:val="FontStyle22"/>
          <w:sz w:val="24"/>
        </w:rPr>
        <w:t xml:space="preserve">лении </w:t>
      </w:r>
      <w:r w:rsidR="00CB7861">
        <w:rPr>
          <w:rStyle w:val="FontStyle22"/>
          <w:sz w:val="24"/>
        </w:rPr>
        <w:t>членов комиссии по противодействию коррупции</w:t>
      </w:r>
      <w:r w:rsidR="00CB7861" w:rsidRPr="0074254A">
        <w:rPr>
          <w:rStyle w:val="FontStyle22"/>
          <w:sz w:val="24"/>
        </w:rPr>
        <w:t xml:space="preserve"> </w:t>
      </w:r>
      <w:r w:rsidRPr="00A45D55">
        <w:rPr>
          <w:rStyle w:val="FontStyle22"/>
          <w:sz w:val="24"/>
        </w:rPr>
        <w:t xml:space="preserve">о фактах обращения в целях склонения работника </w:t>
      </w:r>
      <w:r w:rsidR="00A45D55" w:rsidRPr="00A45D55">
        <w:rPr>
          <w:rStyle w:val="FontStyle23"/>
          <w:b/>
          <w:sz w:val="24"/>
        </w:rPr>
        <w:t>ДМЦ «Юный моряк»</w:t>
      </w:r>
      <w:r w:rsidR="00A45D55" w:rsidRPr="0074254A">
        <w:rPr>
          <w:rStyle w:val="FontStyle23"/>
          <w:sz w:val="24"/>
        </w:rPr>
        <w:t xml:space="preserve"> </w:t>
      </w:r>
      <w:r w:rsidRPr="00A45D55">
        <w:rPr>
          <w:rStyle w:val="FontStyle22"/>
          <w:sz w:val="24"/>
        </w:rPr>
        <w:t>к совершению коррупционных правонарушений.</w:t>
      </w:r>
    </w:p>
    <w:p w:rsidR="008623E4" w:rsidRPr="00A45D55" w:rsidRDefault="008623E4" w:rsidP="007A358A">
      <w:pPr>
        <w:pStyle w:val="Style9"/>
        <w:widowControl/>
        <w:spacing w:before="38"/>
        <w:ind w:left="533"/>
        <w:rPr>
          <w:rStyle w:val="FontStyle22"/>
          <w:sz w:val="24"/>
        </w:rPr>
      </w:pPr>
    </w:p>
    <w:p w:rsidR="007A358A" w:rsidRPr="00A45D55" w:rsidRDefault="007A358A" w:rsidP="008623E4">
      <w:pPr>
        <w:pStyle w:val="Style2"/>
        <w:widowControl/>
        <w:numPr>
          <w:ilvl w:val="0"/>
          <w:numId w:val="3"/>
        </w:numPr>
        <w:spacing w:before="5" w:line="360" w:lineRule="auto"/>
        <w:rPr>
          <w:rStyle w:val="FontStyle23"/>
          <w:sz w:val="24"/>
        </w:rPr>
      </w:pPr>
      <w:r w:rsidRPr="00A45D55">
        <w:rPr>
          <w:rStyle w:val="FontStyle23"/>
          <w:sz w:val="24"/>
        </w:rPr>
        <w:t>Ф</w:t>
      </w:r>
      <w:r w:rsidR="008623E4">
        <w:rPr>
          <w:rStyle w:val="FontStyle23"/>
          <w:sz w:val="24"/>
        </w:rPr>
        <w:t>амилия, имя, отчество работника</w:t>
      </w:r>
      <w:r w:rsidRPr="00A45D55">
        <w:rPr>
          <w:rStyle w:val="FontStyle23"/>
          <w:sz w:val="24"/>
        </w:rPr>
        <w:t>, подающего Уведомление, его должность.</w:t>
      </w:r>
    </w:p>
    <w:p w:rsidR="007A358A" w:rsidRPr="00A45D55" w:rsidRDefault="007A358A" w:rsidP="008623E4">
      <w:pPr>
        <w:pStyle w:val="Style2"/>
        <w:widowControl/>
        <w:numPr>
          <w:ilvl w:val="0"/>
          <w:numId w:val="3"/>
        </w:numPr>
        <w:spacing w:line="360" w:lineRule="auto"/>
        <w:rPr>
          <w:rStyle w:val="FontStyle23"/>
          <w:sz w:val="24"/>
        </w:rPr>
      </w:pPr>
      <w:r w:rsidRPr="00A45D55">
        <w:rPr>
          <w:rStyle w:val="FontStyle23"/>
          <w:sz w:val="24"/>
        </w:rPr>
        <w:t>Все известные сведения о физическом (юридическом) лице, склоняющем к правонарушению (фамилия, имя, отчество, должность и т.д</w:t>
      </w:r>
      <w:r w:rsidR="008623E4">
        <w:rPr>
          <w:rStyle w:val="FontStyle23"/>
          <w:sz w:val="24"/>
        </w:rPr>
        <w:t>.</w:t>
      </w:r>
      <w:r w:rsidRPr="00A45D55">
        <w:rPr>
          <w:rStyle w:val="FontStyle23"/>
          <w:sz w:val="24"/>
        </w:rPr>
        <w:t>).</w:t>
      </w:r>
    </w:p>
    <w:p w:rsidR="007A358A" w:rsidRPr="00A45D55" w:rsidRDefault="007A358A" w:rsidP="008623E4">
      <w:pPr>
        <w:pStyle w:val="Style2"/>
        <w:widowControl/>
        <w:numPr>
          <w:ilvl w:val="0"/>
          <w:numId w:val="3"/>
        </w:numPr>
        <w:spacing w:line="360" w:lineRule="auto"/>
        <w:rPr>
          <w:szCs w:val="22"/>
        </w:rPr>
      </w:pPr>
      <w:r w:rsidRPr="00A45D55">
        <w:rPr>
          <w:rStyle w:val="FontStyle23"/>
          <w:sz w:val="24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</w:t>
      </w:r>
      <w:r w:rsidR="008623E4">
        <w:rPr>
          <w:rStyle w:val="FontStyle23"/>
          <w:sz w:val="24"/>
        </w:rPr>
        <w:t>ими физическими лицами и т.</w:t>
      </w:r>
      <w:r w:rsidRPr="00A45D55">
        <w:rPr>
          <w:rStyle w:val="FontStyle23"/>
          <w:sz w:val="24"/>
        </w:rPr>
        <w:t>д.)</w:t>
      </w:r>
      <w:r w:rsidR="008623E4">
        <w:rPr>
          <w:rStyle w:val="FontStyle23"/>
          <w:sz w:val="24"/>
        </w:rPr>
        <w:t>.</w:t>
      </w:r>
    </w:p>
    <w:p w:rsidR="00A45D55" w:rsidRDefault="007A358A" w:rsidP="008623E4">
      <w:pPr>
        <w:pStyle w:val="Style3"/>
        <w:widowControl/>
        <w:numPr>
          <w:ilvl w:val="0"/>
          <w:numId w:val="3"/>
        </w:numPr>
        <w:spacing w:before="29" w:line="360" w:lineRule="auto"/>
        <w:jc w:val="both"/>
        <w:rPr>
          <w:rStyle w:val="FontStyle23"/>
          <w:sz w:val="24"/>
        </w:rPr>
      </w:pPr>
      <w:r w:rsidRPr="00A45D55">
        <w:rPr>
          <w:rStyle w:val="FontStyle23"/>
          <w:sz w:val="24"/>
        </w:rPr>
        <w:t>Способ склонения к правонарушению (подкуп, угроза, о</w:t>
      </w:r>
      <w:r w:rsidR="00CB7861">
        <w:rPr>
          <w:rStyle w:val="FontStyle23"/>
          <w:sz w:val="24"/>
        </w:rPr>
        <w:t>бещание, обман</w:t>
      </w:r>
      <w:bookmarkStart w:id="0" w:name="_GoBack"/>
      <w:bookmarkEnd w:id="0"/>
      <w:r w:rsidR="00A45D55">
        <w:rPr>
          <w:rStyle w:val="FontStyle23"/>
          <w:sz w:val="24"/>
        </w:rPr>
        <w:t xml:space="preserve"> и т.д.)</w:t>
      </w:r>
      <w:r w:rsidR="008623E4">
        <w:rPr>
          <w:rStyle w:val="FontStyle23"/>
          <w:sz w:val="24"/>
        </w:rPr>
        <w:t>.</w:t>
      </w:r>
    </w:p>
    <w:p w:rsidR="007A358A" w:rsidRPr="00A45D55" w:rsidRDefault="007A358A" w:rsidP="008623E4">
      <w:pPr>
        <w:pStyle w:val="Style3"/>
        <w:widowControl/>
        <w:numPr>
          <w:ilvl w:val="0"/>
          <w:numId w:val="3"/>
        </w:numPr>
        <w:spacing w:before="29" w:line="360" w:lineRule="auto"/>
        <w:jc w:val="both"/>
        <w:rPr>
          <w:szCs w:val="22"/>
        </w:rPr>
      </w:pPr>
      <w:r w:rsidRPr="00A45D55">
        <w:rPr>
          <w:rStyle w:val="FontStyle23"/>
          <w:sz w:val="24"/>
        </w:rPr>
        <w:t>Время, дата склонения к правонарушению. Место склонения к правонарушению.</w:t>
      </w:r>
    </w:p>
    <w:p w:rsidR="007A358A" w:rsidRPr="00A45D55" w:rsidRDefault="007A358A" w:rsidP="008623E4">
      <w:pPr>
        <w:pStyle w:val="Style2"/>
        <w:widowControl/>
        <w:numPr>
          <w:ilvl w:val="0"/>
          <w:numId w:val="3"/>
        </w:numPr>
        <w:spacing w:before="29" w:line="360" w:lineRule="auto"/>
        <w:rPr>
          <w:rStyle w:val="FontStyle23"/>
          <w:sz w:val="24"/>
        </w:rPr>
      </w:pPr>
      <w:r w:rsidRPr="00A45D55">
        <w:rPr>
          <w:rStyle w:val="FontStyle23"/>
          <w:sz w:val="24"/>
        </w:rPr>
        <w:t>Обстоятельства склонения к правонарушению (телефонн</w:t>
      </w:r>
      <w:r w:rsidR="000628D9" w:rsidRPr="00A45D55">
        <w:rPr>
          <w:rStyle w:val="FontStyle23"/>
          <w:sz w:val="24"/>
        </w:rPr>
        <w:t>ый разговор, личная встреча, поч</w:t>
      </w:r>
      <w:r w:rsidR="008623E4">
        <w:rPr>
          <w:rStyle w:val="FontStyle23"/>
          <w:sz w:val="24"/>
        </w:rPr>
        <w:t>товое отправление и т.</w:t>
      </w:r>
      <w:r w:rsidRPr="00A45D55">
        <w:rPr>
          <w:rStyle w:val="FontStyle23"/>
          <w:sz w:val="24"/>
        </w:rPr>
        <w:t>д.)</w:t>
      </w:r>
      <w:r w:rsidR="008623E4">
        <w:rPr>
          <w:rStyle w:val="FontStyle23"/>
          <w:sz w:val="24"/>
        </w:rPr>
        <w:t>.</w:t>
      </w:r>
    </w:p>
    <w:p w:rsidR="007A358A" w:rsidRPr="00A45D55" w:rsidRDefault="007A358A" w:rsidP="008623E4">
      <w:pPr>
        <w:pStyle w:val="Style2"/>
        <w:widowControl/>
        <w:numPr>
          <w:ilvl w:val="0"/>
          <w:numId w:val="3"/>
        </w:numPr>
        <w:spacing w:before="30" w:line="360" w:lineRule="auto"/>
        <w:rPr>
          <w:rStyle w:val="FontStyle23"/>
          <w:sz w:val="24"/>
        </w:rPr>
      </w:pPr>
      <w:r w:rsidRPr="00A45D55">
        <w:rPr>
          <w:rStyle w:val="FontStyle23"/>
          <w:sz w:val="24"/>
        </w:rPr>
        <w:t>Дата заполнения Уведомления.</w:t>
      </w:r>
    </w:p>
    <w:p w:rsidR="007A358A" w:rsidRPr="00A45D55" w:rsidRDefault="007A358A" w:rsidP="00A45D55">
      <w:pPr>
        <w:pStyle w:val="Style3"/>
        <w:widowControl/>
        <w:spacing w:line="240" w:lineRule="exact"/>
        <w:jc w:val="both"/>
        <w:rPr>
          <w:sz w:val="22"/>
          <w:szCs w:val="20"/>
        </w:rPr>
      </w:pPr>
    </w:p>
    <w:p w:rsidR="001C683A" w:rsidRPr="00A45D55" w:rsidRDefault="001C683A" w:rsidP="00EE711B">
      <w:pPr>
        <w:pStyle w:val="Style2"/>
        <w:widowControl/>
        <w:spacing w:before="58"/>
        <w:rPr>
          <w:szCs w:val="22"/>
        </w:rPr>
      </w:pPr>
    </w:p>
    <w:sectPr w:rsidR="001C683A" w:rsidRPr="00A45D55" w:rsidSect="001C683A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94" w:rsidRDefault="00824E94" w:rsidP="007A358A">
      <w:r>
        <w:separator/>
      </w:r>
    </w:p>
  </w:endnote>
  <w:endnote w:type="continuationSeparator" w:id="0">
    <w:p w:rsidR="00824E94" w:rsidRDefault="00824E94" w:rsidP="007A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94" w:rsidRDefault="00824E94" w:rsidP="007A358A">
      <w:r>
        <w:separator/>
      </w:r>
    </w:p>
  </w:footnote>
  <w:footnote w:type="continuationSeparator" w:id="0">
    <w:p w:rsidR="00824E94" w:rsidRDefault="00824E94" w:rsidP="007A3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76" w:rsidRPr="007A358A" w:rsidRDefault="00823776" w:rsidP="007A358A">
    <w:pPr>
      <w:pStyle w:val="a3"/>
      <w:rPr>
        <w:rStyle w:val="FontStyle23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776" w:rsidRDefault="00823776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270E"/>
    <w:multiLevelType w:val="singleLevel"/>
    <w:tmpl w:val="1BF267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AC0398"/>
    <w:multiLevelType w:val="hybridMultilevel"/>
    <w:tmpl w:val="109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40286"/>
    <w:multiLevelType w:val="singleLevel"/>
    <w:tmpl w:val="D8AE3756"/>
    <w:lvl w:ilvl="0">
      <w:start w:val="1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3A"/>
    <w:rsid w:val="000628D9"/>
    <w:rsid w:val="001C683A"/>
    <w:rsid w:val="00561BAD"/>
    <w:rsid w:val="005E7AF2"/>
    <w:rsid w:val="0074254A"/>
    <w:rsid w:val="007A358A"/>
    <w:rsid w:val="007D622F"/>
    <w:rsid w:val="00823776"/>
    <w:rsid w:val="00824E94"/>
    <w:rsid w:val="00852FEA"/>
    <w:rsid w:val="008623E4"/>
    <w:rsid w:val="008E0B83"/>
    <w:rsid w:val="009B1FFE"/>
    <w:rsid w:val="00A45D55"/>
    <w:rsid w:val="00C05D3B"/>
    <w:rsid w:val="00CB7861"/>
    <w:rsid w:val="00D14E5B"/>
    <w:rsid w:val="00EE711B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09BC-EFEE-4B04-9D53-B7B876B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683A"/>
    <w:pPr>
      <w:spacing w:line="254" w:lineRule="exact"/>
      <w:ind w:firstLine="1008"/>
    </w:pPr>
  </w:style>
  <w:style w:type="paragraph" w:customStyle="1" w:styleId="Style2">
    <w:name w:val="Style2"/>
    <w:basedOn w:val="a"/>
    <w:uiPriority w:val="99"/>
    <w:rsid w:val="001C683A"/>
    <w:pPr>
      <w:jc w:val="both"/>
    </w:pPr>
  </w:style>
  <w:style w:type="paragraph" w:customStyle="1" w:styleId="Style7">
    <w:name w:val="Style7"/>
    <w:basedOn w:val="a"/>
    <w:uiPriority w:val="99"/>
    <w:rsid w:val="001C683A"/>
    <w:pPr>
      <w:spacing w:line="277" w:lineRule="exact"/>
      <w:ind w:hanging="360"/>
      <w:jc w:val="both"/>
    </w:pPr>
  </w:style>
  <w:style w:type="character" w:customStyle="1" w:styleId="FontStyle23">
    <w:name w:val="Font Style23"/>
    <w:basedOn w:val="a0"/>
    <w:uiPriority w:val="99"/>
    <w:rsid w:val="001C68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C683A"/>
    <w:pPr>
      <w:spacing w:line="275" w:lineRule="exact"/>
    </w:pPr>
  </w:style>
  <w:style w:type="paragraph" w:customStyle="1" w:styleId="Style5">
    <w:name w:val="Style5"/>
    <w:basedOn w:val="a"/>
    <w:uiPriority w:val="99"/>
    <w:rsid w:val="001C683A"/>
    <w:pPr>
      <w:spacing w:line="277" w:lineRule="exact"/>
      <w:ind w:firstLine="115"/>
    </w:pPr>
  </w:style>
  <w:style w:type="paragraph" w:customStyle="1" w:styleId="Style6">
    <w:name w:val="Style6"/>
    <w:basedOn w:val="a"/>
    <w:uiPriority w:val="99"/>
    <w:rsid w:val="001C683A"/>
    <w:pPr>
      <w:spacing w:line="276" w:lineRule="exact"/>
      <w:ind w:hanging="355"/>
      <w:jc w:val="both"/>
    </w:pPr>
  </w:style>
  <w:style w:type="character" w:customStyle="1" w:styleId="FontStyle22">
    <w:name w:val="Font Style22"/>
    <w:basedOn w:val="a0"/>
    <w:uiPriority w:val="99"/>
    <w:rsid w:val="001C68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83A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1C683A"/>
    <w:pPr>
      <w:spacing w:line="276" w:lineRule="exact"/>
      <w:ind w:firstLine="682"/>
      <w:jc w:val="both"/>
    </w:pPr>
  </w:style>
  <w:style w:type="paragraph" w:customStyle="1" w:styleId="Style3">
    <w:name w:val="Style3"/>
    <w:basedOn w:val="a"/>
    <w:uiPriority w:val="99"/>
    <w:rsid w:val="001C683A"/>
    <w:pPr>
      <w:spacing w:line="278" w:lineRule="exact"/>
    </w:pPr>
  </w:style>
  <w:style w:type="paragraph" w:customStyle="1" w:styleId="Style8">
    <w:name w:val="Style8"/>
    <w:basedOn w:val="a"/>
    <w:uiPriority w:val="99"/>
    <w:rsid w:val="001C683A"/>
    <w:pPr>
      <w:spacing w:line="269" w:lineRule="exact"/>
      <w:jc w:val="right"/>
    </w:pPr>
  </w:style>
  <w:style w:type="paragraph" w:customStyle="1" w:styleId="Style11">
    <w:name w:val="Style11"/>
    <w:basedOn w:val="a"/>
    <w:uiPriority w:val="99"/>
    <w:rsid w:val="001C683A"/>
    <w:pPr>
      <w:spacing w:line="276" w:lineRule="exact"/>
      <w:ind w:firstLine="854"/>
      <w:jc w:val="both"/>
    </w:pPr>
  </w:style>
  <w:style w:type="paragraph" w:customStyle="1" w:styleId="Style15">
    <w:name w:val="Style15"/>
    <w:basedOn w:val="a"/>
    <w:uiPriority w:val="99"/>
    <w:rsid w:val="001C683A"/>
  </w:style>
  <w:style w:type="character" w:customStyle="1" w:styleId="FontStyle19">
    <w:name w:val="Font Style19"/>
    <w:basedOn w:val="a0"/>
    <w:uiPriority w:val="99"/>
    <w:rsid w:val="001C683A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A358A"/>
    <w:pPr>
      <w:spacing w:line="276" w:lineRule="exact"/>
      <w:ind w:firstLine="1618"/>
    </w:pPr>
  </w:style>
  <w:style w:type="paragraph" w:customStyle="1" w:styleId="Style13">
    <w:name w:val="Style13"/>
    <w:basedOn w:val="a"/>
    <w:uiPriority w:val="99"/>
    <w:rsid w:val="007A358A"/>
    <w:pPr>
      <w:spacing w:line="182" w:lineRule="exact"/>
      <w:jc w:val="right"/>
    </w:pPr>
  </w:style>
  <w:style w:type="paragraph" w:customStyle="1" w:styleId="Style14">
    <w:name w:val="Style14"/>
    <w:basedOn w:val="a"/>
    <w:uiPriority w:val="99"/>
    <w:rsid w:val="007A358A"/>
    <w:pPr>
      <w:spacing w:line="274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7A358A"/>
    <w:pPr>
      <w:spacing w:line="206" w:lineRule="exact"/>
      <w:jc w:val="both"/>
    </w:pPr>
  </w:style>
  <w:style w:type="paragraph" w:customStyle="1" w:styleId="Style17">
    <w:name w:val="Style17"/>
    <w:basedOn w:val="a"/>
    <w:uiPriority w:val="99"/>
    <w:rsid w:val="007A358A"/>
    <w:pPr>
      <w:spacing w:line="283" w:lineRule="exact"/>
      <w:ind w:firstLine="173"/>
      <w:jc w:val="both"/>
    </w:pPr>
  </w:style>
  <w:style w:type="character" w:customStyle="1" w:styleId="FontStyle20">
    <w:name w:val="Font Style20"/>
    <w:basedOn w:val="a0"/>
    <w:uiPriority w:val="99"/>
    <w:rsid w:val="007A358A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uiPriority w:val="99"/>
    <w:rsid w:val="007A358A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58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E8B9-6BF6-40FA-BCDD-04BF3E73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4</cp:revision>
  <dcterms:created xsi:type="dcterms:W3CDTF">2018-10-28T20:38:00Z</dcterms:created>
  <dcterms:modified xsi:type="dcterms:W3CDTF">2018-11-06T14:10:00Z</dcterms:modified>
</cp:coreProperties>
</file>